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5EBA7">
      <w:pPr>
        <w:keepNext w:val="0"/>
        <w:keepLines w:val="0"/>
        <w:pageBreakBefore w:val="0"/>
        <w:widowControl w:val="0"/>
        <w:kinsoku/>
        <w:overflowPunct/>
        <w:topLinePunct w:val="0"/>
        <w:autoSpaceDE/>
        <w:autoSpaceDN/>
        <w:bidi w:val="0"/>
        <w:spacing w:line="560" w:lineRule="exact"/>
        <w:rPr>
          <w:rFonts w:hint="default" w:ascii="Times New Roman" w:hAnsi="Times New Roman" w:eastAsia="仿宋_GB2312"/>
          <w:color w:val="FF0000"/>
          <w:w w:val="80"/>
          <w:sz w:val="32"/>
        </w:rPr>
      </w:pPr>
    </w:p>
    <w:p w14:paraId="30CA1667">
      <w:pPr>
        <w:keepNext w:val="0"/>
        <w:keepLines w:val="0"/>
        <w:pageBreakBefore w:val="0"/>
        <w:widowControl w:val="0"/>
        <w:kinsoku/>
        <w:overflowPunct/>
        <w:topLinePunct w:val="0"/>
        <w:autoSpaceDE/>
        <w:autoSpaceDN/>
        <w:bidi w:val="0"/>
        <w:spacing w:line="560" w:lineRule="exact"/>
        <w:rPr>
          <w:rFonts w:ascii="Times New Roman" w:hAnsi="Times New Roman" w:eastAsia="仿宋_GB2312"/>
          <w:color w:val="FF0000"/>
          <w:w w:val="80"/>
          <w:sz w:val="32"/>
        </w:rPr>
      </w:pPr>
    </w:p>
    <w:p w14:paraId="2DC03392">
      <w:pPr>
        <w:keepNext w:val="0"/>
        <w:keepLines w:val="0"/>
        <w:pageBreakBefore w:val="0"/>
        <w:widowControl w:val="0"/>
        <w:kinsoku/>
        <w:overflowPunct/>
        <w:topLinePunct w:val="0"/>
        <w:autoSpaceDE/>
        <w:autoSpaceDN/>
        <w:bidi w:val="0"/>
        <w:spacing w:line="1160" w:lineRule="exact"/>
        <w:rPr>
          <w:rFonts w:ascii="Times New Roman" w:hAnsi="Times New Roman" w:eastAsia="方正小标宋_GBK"/>
          <w:color w:val="FF0000"/>
          <w:spacing w:val="74"/>
          <w:w w:val="75"/>
          <w:sz w:val="90"/>
        </w:rPr>
      </w:pPr>
      <w:r>
        <w:rPr>
          <w:rFonts w:ascii="Times New Roman" w:hAnsi="Times New Roman" w:eastAsia="方正小标宋_GBK"/>
          <w:color w:val="FF0000"/>
          <w:spacing w:val="74"/>
          <w:w w:val="75"/>
          <w:sz w:val="90"/>
        </w:rPr>
        <mc:AlternateContent>
          <mc:Choice Requires="wps">
            <w:drawing>
              <wp:anchor distT="0" distB="0" distL="114300" distR="114300" simplePos="0" relativeHeight="251661312" behindDoc="0" locked="0" layoutInCell="1" allowOverlap="1">
                <wp:simplePos x="0" y="0"/>
                <wp:positionH relativeFrom="column">
                  <wp:posOffset>4577080</wp:posOffset>
                </wp:positionH>
                <wp:positionV relativeFrom="paragraph">
                  <wp:posOffset>220980</wp:posOffset>
                </wp:positionV>
                <wp:extent cx="1210945" cy="990600"/>
                <wp:effectExtent l="5080" t="4445" r="22225" b="14605"/>
                <wp:wrapNone/>
                <wp:docPr id="5" name="矩形 5"/>
                <wp:cNvGraphicFramePr/>
                <a:graphic xmlns:a="http://schemas.openxmlformats.org/drawingml/2006/main">
                  <a:graphicData uri="http://schemas.microsoft.com/office/word/2010/wordprocessingShape">
                    <wps:wsp>
                      <wps:cNvSpPr/>
                      <wps:spPr>
                        <a:xfrm>
                          <a:off x="0" y="0"/>
                          <a:ext cx="1210945" cy="99060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C934A1B">
                            <w:pPr>
                              <w:rPr>
                                <w:rFonts w:hint="eastAsia" w:ascii="方正小标宋_GBK" w:eastAsia="方正小标宋_GBK"/>
                                <w:color w:val="FF0000"/>
                                <w:w w:val="80"/>
                                <w:sz w:val="100"/>
                              </w:rPr>
                            </w:pPr>
                            <w:r>
                              <w:rPr>
                                <w:rFonts w:hint="eastAsia" w:ascii="方正小标宋_GBK" w:eastAsia="方正小标宋_GBK"/>
                                <w:color w:val="FF0000"/>
                                <w:w w:val="80"/>
                                <w:sz w:val="90"/>
                              </w:rPr>
                              <w:t>文件</w:t>
                            </w:r>
                          </w:p>
                        </w:txbxContent>
                      </wps:txbx>
                      <wps:bodyPr upright="1"/>
                    </wps:wsp>
                  </a:graphicData>
                </a:graphic>
              </wp:anchor>
            </w:drawing>
          </mc:Choice>
          <mc:Fallback>
            <w:pict>
              <v:rect id="_x0000_s1026" o:spid="_x0000_s1026" o:spt="1" style="position:absolute;left:0pt;margin-left:360.4pt;margin-top:17.4pt;height:78pt;width:95.35pt;z-index:251661312;mso-width-relative:page;mso-height-relative:page;" fillcolor="#FFFFFF" filled="t" stroked="t" coordsize="21600,21600" o:gfxdata="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xPI59cAAAAKAQAADwAAAAAAAAABACAAAAAiAAAAZHJzL2Rvd25yZXYu&#10;eG1sUEsBAhQAFAAAAAgAh07iQC+OAyf8AQAAKQQAAA4AAAAAAAAAAQAgAAAAJgEAAGRycy9lMm9E&#10;b2MueG1sUEsFBgAAAAAGAAYAWQEAAJQFAAAAAA==&#10;">
                <v:fill on="t" focussize="0,0"/>
                <v:stroke color="#FFFFFF" joinstyle="miter"/>
                <v:imagedata o:title=""/>
                <o:lock v:ext="edit" aspectratio="f"/>
                <v:textbox>
                  <w:txbxContent>
                    <w:p w14:paraId="7C934A1B">
                      <w:pPr>
                        <w:rPr>
                          <w:rFonts w:hint="eastAsia" w:ascii="方正小标宋_GBK" w:eastAsia="方正小标宋_GBK"/>
                          <w:color w:val="FF0000"/>
                          <w:w w:val="80"/>
                          <w:sz w:val="100"/>
                        </w:rPr>
                      </w:pPr>
                      <w:r>
                        <w:rPr>
                          <w:rFonts w:hint="eastAsia" w:ascii="方正小标宋_GBK" w:eastAsia="方正小标宋_GBK"/>
                          <w:color w:val="FF0000"/>
                          <w:w w:val="80"/>
                          <w:sz w:val="90"/>
                        </w:rPr>
                        <w:t>文件</w:t>
                      </w:r>
                    </w:p>
                  </w:txbxContent>
                </v:textbox>
              </v:rect>
            </w:pict>
          </mc:Fallback>
        </mc:AlternateContent>
      </w:r>
      <w:r>
        <w:rPr>
          <w:rFonts w:ascii="Times New Roman" w:hAnsi="Times New Roman" w:eastAsia="方正小标宋_GBK"/>
          <w:color w:val="FF0000"/>
          <w:spacing w:val="74"/>
          <w:w w:val="75"/>
          <w:sz w:val="90"/>
        </w:rPr>
        <w:t>黑龙江省农业</w:t>
      </w:r>
      <w:r>
        <w:rPr>
          <w:rFonts w:ascii="Times New Roman" w:hAnsi="Times New Roman" w:eastAsia="方正小标宋_GBK"/>
          <w:color w:val="FF0000"/>
          <w:spacing w:val="62"/>
          <w:w w:val="75"/>
          <w:sz w:val="90"/>
        </w:rPr>
        <w:t>农村厅</w:t>
      </w:r>
    </w:p>
    <w:p w14:paraId="7AD25BB0">
      <w:pPr>
        <w:keepNext w:val="0"/>
        <w:keepLines w:val="0"/>
        <w:pageBreakBefore w:val="0"/>
        <w:widowControl w:val="0"/>
        <w:tabs>
          <w:tab w:val="left" w:pos="7200"/>
        </w:tabs>
        <w:kinsoku/>
        <w:overflowPunct/>
        <w:topLinePunct w:val="0"/>
        <w:autoSpaceDE/>
        <w:autoSpaceDN/>
        <w:bidi w:val="0"/>
        <w:spacing w:line="1160" w:lineRule="exact"/>
        <w:rPr>
          <w:rFonts w:hint="default" w:ascii="Times New Roman" w:hAnsi="Times New Roman" w:eastAsia="方正小标宋_GBK"/>
          <w:color w:val="000000"/>
          <w:spacing w:val="204"/>
          <w:w w:val="75"/>
          <w:sz w:val="90"/>
          <w:lang w:val="en-US" w:eastAsia="zh-CN"/>
        </w:rPr>
      </w:pPr>
      <w:r>
        <w:rPr>
          <w:rFonts w:ascii="Times New Roman" w:hAnsi="Times New Roman" w:eastAsia="方正小标宋_GBK"/>
          <w:color w:val="FF0000"/>
          <w:spacing w:val="210"/>
          <w:w w:val="75"/>
          <w:sz w:val="90"/>
        </w:rPr>
        <w:t>黑龙江</w:t>
      </w:r>
      <w:r>
        <w:rPr>
          <w:rFonts w:ascii="Times New Roman" w:hAnsi="Times New Roman" w:eastAsia="方正小标宋_GBK"/>
          <w:color w:val="FF0000"/>
          <w:spacing w:val="204"/>
          <w:w w:val="75"/>
          <w:sz w:val="90"/>
        </w:rPr>
        <w:t>省</w:t>
      </w:r>
      <w:r>
        <w:rPr>
          <w:rFonts w:hint="default" w:ascii="Times New Roman" w:hAnsi="Times New Roman" w:eastAsia="方正小标宋_GBK"/>
          <w:color w:val="FF0000"/>
          <w:spacing w:val="204"/>
          <w:w w:val="75"/>
          <w:sz w:val="90"/>
          <w:lang w:val="en-US" w:eastAsia="zh-CN"/>
        </w:rPr>
        <w:t>财政厅</w:t>
      </w:r>
    </w:p>
    <w:p w14:paraId="64EA4679">
      <w:pPr>
        <w:keepNext w:val="0"/>
        <w:keepLines w:val="0"/>
        <w:pageBreakBefore w:val="0"/>
        <w:widowControl w:val="0"/>
        <w:kinsoku/>
        <w:overflowPunct/>
        <w:topLinePunct w:val="0"/>
        <w:autoSpaceDE/>
        <w:autoSpaceDN/>
        <w:bidi w:val="0"/>
        <w:spacing w:line="480" w:lineRule="exact"/>
        <w:jc w:val="center"/>
        <w:rPr>
          <w:rFonts w:ascii="Times New Roman" w:hAnsi="Times New Roman" w:eastAsia="仿宋_GB2312"/>
          <w:color w:val="000000"/>
          <w:sz w:val="32"/>
        </w:rPr>
      </w:pPr>
    </w:p>
    <w:p w14:paraId="45CA0290">
      <w:pPr>
        <w:pStyle w:val="12"/>
        <w:keepNext w:val="0"/>
        <w:keepLines w:val="0"/>
        <w:pageBreakBefore w:val="0"/>
        <w:widowControl w:val="0"/>
        <w:tabs>
          <w:tab w:val="left" w:pos="8820"/>
        </w:tabs>
        <w:kinsoku/>
        <w:overflowPunct/>
        <w:topLinePunct w:val="0"/>
        <w:autoSpaceDE/>
        <w:autoSpaceDN/>
        <w:bidi w:val="0"/>
        <w:spacing w:line="560" w:lineRule="exact"/>
        <w:ind w:right="-94" w:rightChars="-45"/>
        <w:rPr>
          <w:rFonts w:ascii="Times New Roman" w:hAnsi="Times New Roman" w:eastAsia="仿宋_GB2312"/>
          <w:sz w:val="32"/>
        </w:rPr>
      </w:pPr>
    </w:p>
    <w:p w14:paraId="6A2C75BF">
      <w:pPr>
        <w:pStyle w:val="12"/>
        <w:keepNext w:val="0"/>
        <w:keepLines w:val="0"/>
        <w:pageBreakBefore w:val="0"/>
        <w:widowControl w:val="0"/>
        <w:tabs>
          <w:tab w:val="left" w:pos="8161"/>
        </w:tabs>
        <w:kinsoku/>
        <w:overflowPunct/>
        <w:topLinePunct w:val="0"/>
        <w:autoSpaceDE/>
        <w:autoSpaceDN/>
        <w:bidi w:val="0"/>
        <w:spacing w:line="560" w:lineRule="exact"/>
        <w:jc w:val="center"/>
        <w:rPr>
          <w:rFonts w:hint="default" w:ascii="Times New Roman" w:hAnsi="Times New Roman" w:eastAsia="楷体_GB2312"/>
          <w:spacing w:val="-4"/>
          <w:sz w:val="32"/>
          <w:lang w:val="en-US" w:eastAsia="zh-CN"/>
        </w:rPr>
      </w:pPr>
      <w:r>
        <w:rPr>
          <w:rFonts w:ascii="Times New Roman" w:hAnsi="Times New Roman" w:eastAsia="仿宋_GB2312"/>
          <w:sz w:val="32"/>
        </w:rPr>
        <w:t>黑农厅联发〔20</w:t>
      </w:r>
      <w:r>
        <w:rPr>
          <w:rFonts w:hint="default" w:ascii="Times New Roman" w:hAnsi="Times New Roman" w:eastAsia="仿宋_GB2312"/>
          <w:sz w:val="32"/>
        </w:rPr>
        <w:t>2</w:t>
      </w:r>
      <w:r>
        <w:rPr>
          <w:rFonts w:hint="default" w:ascii="Times New Roman" w:hAnsi="Times New Roman" w:eastAsia="仿宋_GB2312"/>
          <w:sz w:val="32"/>
          <w:lang w:val="en-US" w:eastAsia="zh-CN"/>
        </w:rPr>
        <w:t>4</w:t>
      </w:r>
      <w:r>
        <w:rPr>
          <w:rFonts w:ascii="Times New Roman" w:hAnsi="Times New Roman" w:eastAsia="仿宋_GB2312"/>
          <w:sz w:val="32"/>
        </w:rPr>
        <w:t>〕</w:t>
      </w:r>
      <w:r>
        <w:rPr>
          <w:rFonts w:hint="eastAsia" w:eastAsia="仿宋_GB2312"/>
          <w:sz w:val="32"/>
          <w:lang w:val="en-US" w:eastAsia="zh-CN"/>
        </w:rPr>
        <w:t>147</w:t>
      </w:r>
      <w:r>
        <w:rPr>
          <w:rFonts w:ascii="Times New Roman" w:hAnsi="Times New Roman" w:eastAsia="仿宋_GB2312"/>
          <w:sz w:val="32"/>
        </w:rPr>
        <w:t>号</w:t>
      </w:r>
    </w:p>
    <w:p w14:paraId="47995F86">
      <w:pPr>
        <w:pStyle w:val="12"/>
        <w:keepNext w:val="0"/>
        <w:keepLines w:val="0"/>
        <w:pageBreakBefore w:val="0"/>
        <w:widowControl w:val="0"/>
        <w:kinsoku/>
        <w:overflowPunct/>
        <w:topLinePunct w:val="0"/>
        <w:autoSpaceDE/>
        <w:autoSpaceDN/>
        <w:bidi w:val="0"/>
        <w:spacing w:line="560" w:lineRule="exact"/>
        <w:rPr>
          <w:rFonts w:ascii="Times New Roman" w:hAnsi="Times New Roman"/>
          <w:sz w:val="44"/>
        </w:rPr>
      </w:pPr>
      <w:r>
        <w:rPr>
          <w:rFonts w:ascii="Times New Roman" w:hAnsi="Times New Roman"/>
          <w:sz w:val="44"/>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50165</wp:posOffset>
                </wp:positionV>
                <wp:extent cx="5828665" cy="0"/>
                <wp:effectExtent l="0" t="9525" r="0" b="9525"/>
                <wp:wrapNone/>
                <wp:docPr id="4" name="直接连接符 4"/>
                <wp:cNvGraphicFramePr/>
                <a:graphic xmlns:a="http://schemas.openxmlformats.org/drawingml/2006/main">
                  <a:graphicData uri="http://schemas.microsoft.com/office/word/2010/wordprocessingShape">
                    <wps:wsp>
                      <wps:cNvCnPr/>
                      <wps:spPr>
                        <a:xfrm>
                          <a:off x="0" y="0"/>
                          <a:ext cx="582866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95pt;margin-top:3.95pt;height:0pt;width:458.95pt;z-index:251660288;mso-width-relative:page;mso-height-relative:page;" filled="f" stroked="t" coordsize="21600,21600" o:gfxdata="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V1utY1gAAAAYBAAAPAAAAAAAAAAEAIAAAACIAAABkcnMvZG93bnJldi54bWxQ&#10;SwECFAAUAAAACACHTuJA29lX6fkBAADlAwAADgAAAAAAAAABACAAAAAlAQAAZHJzL2Uyb0RvYy54&#10;bWxQSwUGAAAAAAYABgBZAQAAkAUAAAAA&#10;">
                <v:fill on="f" focussize="0,0"/>
                <v:stroke weight="1.5pt" color="#FF0000" joinstyle="round"/>
                <v:imagedata o:title=""/>
                <o:lock v:ext="edit" aspectratio="f"/>
              </v:line>
            </w:pict>
          </mc:Fallback>
        </mc:AlternateContent>
      </w:r>
    </w:p>
    <w:p w14:paraId="72A0DDB8">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eastAsia" w:ascii="方正小标宋_GBK" w:eastAsia="方正小标宋_GBK"/>
          <w:kern w:val="2"/>
          <w:sz w:val="44"/>
          <w:highlight w:val="none"/>
        </w:rPr>
      </w:pPr>
    </w:p>
    <w:p w14:paraId="038617B4">
      <w:pPr>
        <w:pBdr>
          <w:top w:val="none" w:color="auto" w:sz="0" w:space="0"/>
          <w:left w:val="none" w:color="auto" w:sz="0" w:space="0"/>
          <w:bottom w:val="none" w:color="auto" w:sz="0" w:space="0"/>
          <w:right w:val="none" w:color="auto" w:sz="0" w:space="0"/>
        </w:pBdr>
        <w:adjustRightInd w:val="0"/>
        <w:snapToGrid w:val="0"/>
        <w:spacing w:line="600" w:lineRule="exact"/>
        <w:jc w:val="center"/>
        <w:rPr>
          <w:rFonts w:hint="default" w:ascii="Times New Roman" w:hAnsi="Times New Roman" w:eastAsia="方正小标宋_GBK"/>
          <w:kern w:val="2"/>
          <w:sz w:val="44"/>
          <w:highlight w:val="none"/>
        </w:rPr>
      </w:pPr>
      <w:r>
        <w:rPr>
          <w:rFonts w:hint="eastAsia" w:ascii="方正小标宋_GBK" w:eastAsia="方正小标宋_GBK"/>
          <w:kern w:val="2"/>
          <w:sz w:val="44"/>
          <w:highlight w:val="none"/>
        </w:rPr>
        <w:t>关于印发《</w:t>
      </w:r>
      <w:r>
        <w:rPr>
          <w:rFonts w:hint="default" w:ascii="Times New Roman" w:hAnsi="Times New Roman" w:eastAsia="方正小标宋_GBK"/>
          <w:kern w:val="2"/>
          <w:sz w:val="44"/>
          <w:highlight w:val="none"/>
        </w:rPr>
        <w:t>202</w:t>
      </w:r>
      <w:r>
        <w:rPr>
          <w:rFonts w:hint="eastAsia" w:ascii="Times New Roman" w:hAnsi="Times New Roman" w:eastAsia="方正小标宋_GBK"/>
          <w:kern w:val="2"/>
          <w:sz w:val="44"/>
          <w:highlight w:val="none"/>
          <w:lang w:val="en-US" w:eastAsia="zh-CN"/>
        </w:rPr>
        <w:t>4</w:t>
      </w:r>
      <w:r>
        <w:rPr>
          <w:rFonts w:hint="eastAsia" w:ascii="方正小标宋_GBK" w:eastAsia="方正小标宋_GBK"/>
          <w:kern w:val="2"/>
          <w:sz w:val="44"/>
          <w:highlight w:val="none"/>
        </w:rPr>
        <w:t>年黑龙江省生鲜乳收购补贴和增量补贴项目实施方案》的通知</w:t>
      </w:r>
    </w:p>
    <w:p w14:paraId="269D6FC5">
      <w:pPr>
        <w:pBdr>
          <w:top w:val="none" w:color="auto" w:sz="0" w:space="0"/>
          <w:left w:val="none" w:color="auto" w:sz="0" w:space="0"/>
          <w:bottom w:val="none" w:color="auto" w:sz="0" w:space="0"/>
          <w:right w:val="none" w:color="auto" w:sz="0" w:space="0"/>
        </w:pBdr>
        <w:adjustRightInd w:val="0"/>
        <w:snapToGrid w:val="0"/>
        <w:spacing w:line="520" w:lineRule="exact"/>
        <w:jc w:val="center"/>
        <w:rPr>
          <w:rFonts w:hint="default" w:ascii="Times New Roman" w:hAnsi="Times New Roman" w:eastAsia="宋体"/>
          <w:b/>
          <w:kern w:val="2"/>
          <w:sz w:val="44"/>
          <w:highlight w:val="none"/>
        </w:rPr>
      </w:pPr>
    </w:p>
    <w:p w14:paraId="6A30C1AF">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40" w:lineRule="exact"/>
        <w:textAlignment w:val="auto"/>
        <w:rPr>
          <w:rFonts w:hint="default" w:ascii="Times New Roman" w:hAnsi="Times New Roman" w:eastAsia="仿宋_GB2312"/>
          <w:kern w:val="2"/>
          <w:sz w:val="32"/>
          <w:highlight w:val="none"/>
        </w:rPr>
      </w:pPr>
      <w:r>
        <w:rPr>
          <w:rFonts w:hint="eastAsia" w:ascii="仿宋_GB2312" w:eastAsia="仿宋_GB2312"/>
          <w:kern w:val="2"/>
          <w:sz w:val="32"/>
          <w:highlight w:val="none"/>
        </w:rPr>
        <w:t>各市（地）、县（市、区）农业农村局</w:t>
      </w:r>
      <w:r>
        <w:rPr>
          <w:rFonts w:hint="eastAsia" w:ascii="仿宋_GB2312" w:eastAsia="仿宋_GB2312"/>
          <w:color w:val="auto"/>
          <w:kern w:val="2"/>
          <w:sz w:val="32"/>
          <w:highlight w:val="none"/>
        </w:rPr>
        <w:t>、</w:t>
      </w:r>
      <w:r>
        <w:rPr>
          <w:rFonts w:hint="eastAsia" w:ascii="仿宋_GB2312" w:eastAsia="仿宋_GB2312"/>
          <w:kern w:val="2"/>
          <w:sz w:val="32"/>
          <w:highlight w:val="none"/>
        </w:rPr>
        <w:t>财政局：</w:t>
      </w:r>
    </w:p>
    <w:p w14:paraId="12EBD4F5">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40" w:lineRule="exact"/>
        <w:ind w:left="30" w:firstLine="480" w:firstLineChars="150"/>
        <w:textAlignment w:val="auto"/>
        <w:rPr>
          <w:rFonts w:hint="default" w:ascii="Times New Roman" w:hAnsi="Times New Roman" w:eastAsia="仿宋_GB2312"/>
          <w:kern w:val="2"/>
          <w:sz w:val="32"/>
          <w:highlight w:val="none"/>
        </w:rPr>
      </w:pPr>
      <w:bookmarkStart w:id="0" w:name="_GoBack"/>
      <w:bookmarkEnd w:id="0"/>
      <w:r>
        <w:rPr>
          <w:rFonts w:hint="eastAsia" w:ascii="仿宋_GB2312" w:eastAsia="仿宋_GB2312"/>
          <w:kern w:val="2"/>
          <w:sz w:val="32"/>
          <w:highlight w:val="none"/>
        </w:rPr>
        <w:t>为维护生鲜乳购销秩序，保证奶农合理利益，</w:t>
      </w:r>
      <w:r>
        <w:rPr>
          <w:rFonts w:hint="eastAsia" w:ascii="仿宋_GB2312" w:eastAsia="仿宋_GB2312"/>
          <w:sz w:val="32"/>
          <w:highlight w:val="none"/>
        </w:rPr>
        <w:t>稳定省内生鲜乳收购，</w:t>
      </w:r>
      <w:r>
        <w:rPr>
          <w:rFonts w:hint="eastAsia" w:ascii="仿宋_GB2312" w:eastAsia="仿宋_GB2312"/>
          <w:kern w:val="2"/>
          <w:sz w:val="32"/>
          <w:highlight w:val="none"/>
        </w:rPr>
        <w:t>促进奶业持续健康发展，省农业农村厅、省财政厅联合制定了《</w:t>
      </w:r>
      <w:r>
        <w:rPr>
          <w:rFonts w:hint="default" w:ascii="Times New Roman" w:hAnsi="Times New Roman" w:eastAsia="仿宋_GB2312"/>
          <w:kern w:val="2"/>
          <w:sz w:val="32"/>
          <w:highlight w:val="none"/>
        </w:rPr>
        <w:t>202</w:t>
      </w:r>
      <w:r>
        <w:rPr>
          <w:rFonts w:hint="eastAsia" w:ascii="Times New Roman" w:hAnsi="Times New Roman" w:eastAsia="仿宋_GB2312"/>
          <w:kern w:val="2"/>
          <w:sz w:val="32"/>
          <w:highlight w:val="none"/>
          <w:lang w:val="en-US" w:eastAsia="zh-CN"/>
        </w:rPr>
        <w:t>4</w:t>
      </w:r>
      <w:r>
        <w:rPr>
          <w:rFonts w:hint="eastAsia" w:ascii="仿宋_GB2312" w:eastAsia="仿宋_GB2312"/>
          <w:kern w:val="2"/>
          <w:sz w:val="32"/>
          <w:highlight w:val="none"/>
        </w:rPr>
        <w:t>年黑龙江省生鲜乳收购补贴和增量补贴项目实施方案》。现印发给你们，请认真组织实施。</w:t>
      </w:r>
    </w:p>
    <w:p w14:paraId="2B754279">
      <w:pPr>
        <w:pBdr>
          <w:top w:val="none" w:color="auto" w:sz="0" w:space="0"/>
          <w:left w:val="none" w:color="auto" w:sz="0" w:space="0"/>
          <w:bottom w:val="none" w:color="auto" w:sz="0" w:space="0"/>
          <w:right w:val="none" w:color="auto" w:sz="0" w:space="0"/>
        </w:pBdr>
        <w:adjustRightInd w:val="0"/>
        <w:snapToGrid w:val="0"/>
        <w:spacing w:line="520" w:lineRule="exact"/>
        <w:rPr>
          <w:rFonts w:hint="default" w:ascii="Times New Roman" w:hAnsi="Times New Roman" w:eastAsia="微软雅黑"/>
          <w:kern w:val="2"/>
          <w:sz w:val="51"/>
          <w:highlight w:val="none"/>
        </w:rPr>
      </w:pPr>
    </w:p>
    <w:p w14:paraId="5E588E11">
      <w:pPr>
        <w:pBdr>
          <w:top w:val="none" w:color="auto" w:sz="0" w:space="0"/>
          <w:left w:val="none" w:color="auto" w:sz="0" w:space="0"/>
          <w:bottom w:val="none" w:color="auto" w:sz="0" w:space="0"/>
          <w:right w:val="none" w:color="auto" w:sz="0" w:space="0"/>
        </w:pBdr>
        <w:adjustRightInd w:val="0"/>
        <w:snapToGrid w:val="0"/>
        <w:spacing w:line="240" w:lineRule="auto"/>
        <w:ind w:firstLine="640" w:firstLineChars="200"/>
        <w:rPr>
          <w:rFonts w:hint="default" w:ascii="Times New Roman" w:hAnsi="Times New Roman" w:eastAsia="仿宋_GB2312"/>
          <w:kern w:val="2"/>
          <w:sz w:val="32"/>
          <w:highlight w:val="none"/>
        </w:rPr>
      </w:pPr>
      <w:r>
        <w:rPr>
          <w:rFonts w:hint="eastAsia" w:ascii="仿宋_GB2312" w:eastAsia="仿宋_GB2312"/>
          <w:kern w:val="2"/>
          <w:sz w:val="32"/>
          <w:highlight w:val="none"/>
        </w:rPr>
        <w:t>黑龙江省农业农村厅</w:t>
      </w:r>
      <w:r>
        <w:rPr>
          <w:rFonts w:hint="default" w:ascii="Times New Roman" w:hAnsi="Times New Roman" w:eastAsia="仿宋_GB2312"/>
          <w:kern w:val="2"/>
          <w:sz w:val="32"/>
          <w:highlight w:val="none"/>
        </w:rPr>
        <w:t xml:space="preserve">         </w:t>
      </w:r>
      <w:r>
        <w:rPr>
          <w:rFonts w:hint="eastAsia" w:ascii="Times New Roman" w:hAnsi="Times New Roman" w:eastAsia="仿宋_GB2312"/>
          <w:kern w:val="2"/>
          <w:sz w:val="32"/>
          <w:highlight w:val="none"/>
        </w:rPr>
        <w:t xml:space="preserve"> </w:t>
      </w:r>
      <w:r>
        <w:rPr>
          <w:rFonts w:hint="eastAsia" w:ascii="仿宋_GB2312" w:eastAsia="仿宋_GB2312"/>
          <w:kern w:val="2"/>
          <w:sz w:val="32"/>
          <w:highlight w:val="none"/>
        </w:rPr>
        <w:t>黑龙江省财政厅</w:t>
      </w:r>
    </w:p>
    <w:p w14:paraId="1C011E60">
      <w:pPr>
        <w:rPr>
          <w:rFonts w:hint="eastAsia" w:ascii="仿宋" w:eastAsia="仿宋"/>
          <w:kern w:val="2"/>
          <w:sz w:val="28"/>
          <w:highlight w:val="none"/>
        </w:rPr>
      </w:pPr>
      <w:r>
        <w:rPr>
          <w:rFonts w:hint="default" w:ascii="Times New Roman" w:hAnsi="Times New Roman" w:eastAsia="仿宋_GB2312"/>
          <w:kern w:val="2"/>
          <w:sz w:val="32"/>
          <w:highlight w:val="none"/>
        </w:rPr>
        <w:t xml:space="preserve">                </w:t>
      </w:r>
      <w:r>
        <w:rPr>
          <w:rFonts w:hint="eastAsia" w:ascii="Times New Roman" w:hAnsi="Times New Roman" w:eastAsia="仿宋_GB2312"/>
          <w:kern w:val="2"/>
          <w:sz w:val="32"/>
          <w:highlight w:val="none"/>
        </w:rPr>
        <w:t xml:space="preserve"> </w:t>
      </w:r>
      <w:r>
        <w:rPr>
          <w:rFonts w:hint="default" w:ascii="Times New Roman" w:hAnsi="Times New Roman" w:eastAsia="仿宋_GB2312"/>
          <w:kern w:val="2"/>
          <w:sz w:val="32"/>
          <w:highlight w:val="none"/>
        </w:rPr>
        <w:t xml:space="preserve">    </w:t>
      </w:r>
      <w:r>
        <w:rPr>
          <w:rFonts w:hint="eastAsia" w:ascii="Times New Roman" w:hAnsi="Times New Roman" w:eastAsia="仿宋_GB2312"/>
          <w:kern w:val="2"/>
          <w:sz w:val="32"/>
          <w:highlight w:val="none"/>
        </w:rPr>
        <w:t xml:space="preserve">           202</w:t>
      </w:r>
      <w:r>
        <w:rPr>
          <w:rFonts w:hint="eastAsia" w:ascii="Times New Roman" w:hAnsi="Times New Roman" w:eastAsia="仿宋_GB2312"/>
          <w:kern w:val="2"/>
          <w:sz w:val="32"/>
          <w:highlight w:val="none"/>
          <w:lang w:val="en-US" w:eastAsia="zh-CN"/>
        </w:rPr>
        <w:t>4</w:t>
      </w:r>
      <w:r>
        <w:rPr>
          <w:rFonts w:hint="eastAsia" w:ascii="仿宋_GB2312" w:eastAsia="仿宋_GB2312"/>
          <w:kern w:val="2"/>
          <w:sz w:val="32"/>
          <w:highlight w:val="none"/>
        </w:rPr>
        <w:t>年</w:t>
      </w:r>
      <w:r>
        <w:rPr>
          <w:rFonts w:hint="eastAsia" w:ascii="Times New Roman" w:hAnsi="Times New Roman" w:eastAsia="仿宋_GB2312"/>
          <w:kern w:val="2"/>
          <w:sz w:val="32"/>
          <w:highlight w:val="none"/>
          <w:lang w:val="en-US" w:eastAsia="zh-CN"/>
        </w:rPr>
        <w:t>5</w:t>
      </w:r>
      <w:r>
        <w:rPr>
          <w:rFonts w:hint="eastAsia" w:ascii="仿宋" w:eastAsia="仿宋"/>
          <w:kern w:val="2"/>
          <w:sz w:val="28"/>
          <w:highlight w:val="none"/>
        </w:rPr>
        <w:t>月</w:t>
      </w:r>
      <w:r>
        <w:rPr>
          <w:rFonts w:hint="eastAsia" w:ascii="仿宋" w:eastAsia="仿宋"/>
          <w:kern w:val="2"/>
          <w:sz w:val="28"/>
          <w:highlight w:val="none"/>
          <w:lang w:val="en-US" w:eastAsia="zh-CN"/>
        </w:rPr>
        <w:t>6</w:t>
      </w:r>
      <w:r>
        <w:rPr>
          <w:rFonts w:hint="eastAsia" w:ascii="仿宋" w:eastAsia="仿宋"/>
          <w:kern w:val="2"/>
          <w:sz w:val="28"/>
          <w:highlight w:val="none"/>
        </w:rPr>
        <w:t>日</w:t>
      </w:r>
    </w:p>
    <w:p w14:paraId="05B5AE90">
      <w:pPr>
        <w:pStyle w:val="4"/>
        <w:rPr>
          <w:rFonts w:hint="eastAsia" w:ascii="仿宋" w:eastAsia="仿宋"/>
          <w:kern w:val="2"/>
          <w:sz w:val="28"/>
          <w:highlight w:val="none"/>
        </w:rPr>
      </w:pPr>
    </w:p>
    <w:p w14:paraId="54B482B2">
      <w:pPr>
        <w:rPr>
          <w:rFonts w:hint="eastAsia"/>
        </w:rPr>
      </w:pPr>
      <w:r>
        <w:rPr>
          <w:rFonts w:hint="eastAsia"/>
        </w:rPr>
        <w:br w:type="page"/>
      </w:r>
    </w:p>
    <w:p w14:paraId="54F589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default" w:ascii="Times New Roman" w:hAnsi="Times New Roman" w:eastAsia="方正小标宋_GBK" w:cs="Times New Roman"/>
          <w:kern w:val="2"/>
          <w:sz w:val="44"/>
          <w:lang w:bidi="ar-SA"/>
        </w:rPr>
      </w:pPr>
    </w:p>
    <w:p w14:paraId="2929B6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2024年黑龙江省生鲜乳收购补贴和</w:t>
      </w:r>
    </w:p>
    <w:p w14:paraId="4C85E8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增量补贴项目实施方案</w:t>
      </w:r>
    </w:p>
    <w:p w14:paraId="0C6F4F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default" w:ascii="Times New Roman" w:hAnsi="Times New Roman" w:eastAsia="仿宋_GB2312" w:cs="Times New Roman"/>
          <w:kern w:val="2"/>
          <w:sz w:val="32"/>
          <w:lang w:bidi="ar-SA"/>
        </w:rPr>
      </w:pPr>
    </w:p>
    <w:p w14:paraId="732B9D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eastAsia" w:ascii="Times New Roman" w:hAnsi="Times New Roman" w:eastAsia="仿宋_GB2312" w:cs="Times New Roman"/>
          <w:kern w:val="2"/>
          <w:sz w:val="32"/>
          <w:lang w:eastAsia="zh-CN" w:bidi="ar-SA"/>
        </w:rPr>
        <w:t>为</w:t>
      </w:r>
      <w:r>
        <w:rPr>
          <w:rFonts w:hint="default" w:ascii="Times New Roman" w:hAnsi="Times New Roman" w:eastAsia="仿宋_GB2312" w:cs="Times New Roman"/>
          <w:kern w:val="2"/>
          <w:sz w:val="32"/>
          <w:lang w:bidi="ar-SA"/>
        </w:rPr>
        <w:t>稳定省内生鲜乳收购秩序，保证奶农合理利益，鼓励乳制品加工企业全量收购省内生鲜乳，</w:t>
      </w:r>
      <w:r>
        <w:rPr>
          <w:rFonts w:hint="eastAsia" w:ascii="Times New Roman" w:hAnsi="Times New Roman" w:eastAsia="仿宋_GB2312" w:cs="Times New Roman"/>
          <w:kern w:val="2"/>
          <w:sz w:val="32"/>
          <w:lang w:eastAsia="zh-CN" w:bidi="ar-SA"/>
        </w:rPr>
        <w:t>经省政府同意，</w:t>
      </w:r>
      <w:r>
        <w:rPr>
          <w:rFonts w:hint="eastAsia" w:ascii="Times New Roman" w:hAnsi="Times New Roman" w:eastAsia="仿宋_GB2312" w:cs="Times New Roman"/>
          <w:kern w:val="2"/>
          <w:sz w:val="32"/>
          <w:lang w:val="en-US" w:eastAsia="zh-CN" w:bidi="ar-SA"/>
        </w:rPr>
        <w:t>2024年上半年继续实施生鲜乳收购和增量补贴政策。</w:t>
      </w:r>
      <w:r>
        <w:rPr>
          <w:rFonts w:hint="default" w:ascii="Times New Roman" w:hAnsi="Times New Roman" w:eastAsia="仿宋_GB2312" w:cs="Times New Roman"/>
          <w:kern w:val="2"/>
          <w:sz w:val="32"/>
          <w:lang w:bidi="ar-SA"/>
        </w:rPr>
        <w:t>特制定本实施方案。</w:t>
      </w:r>
    </w:p>
    <w:p w14:paraId="31174D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一、补贴原则及对象</w:t>
      </w:r>
    </w:p>
    <w:p w14:paraId="7AC0AC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楷体_GB2312" w:cs="Times New Roman"/>
          <w:kern w:val="2"/>
          <w:sz w:val="32"/>
          <w:lang w:bidi="ar-SA"/>
        </w:rPr>
      </w:pPr>
      <w:r>
        <w:rPr>
          <w:rFonts w:hint="default" w:ascii="Times New Roman" w:hAnsi="Times New Roman" w:eastAsia="楷体_GB2312" w:cs="Times New Roman"/>
          <w:kern w:val="2"/>
          <w:sz w:val="32"/>
          <w:lang w:bidi="ar-SA"/>
        </w:rPr>
        <w:t>（一）补贴原则</w:t>
      </w:r>
    </w:p>
    <w:p w14:paraId="4D22E5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0"/>
          <w:sz w:val="32"/>
          <w:lang w:bidi="ar-SA"/>
        </w:rPr>
        <w:t>采取“先收后补”的方式，</w:t>
      </w:r>
      <w:r>
        <w:rPr>
          <w:rFonts w:hint="default" w:ascii="Times New Roman" w:hAnsi="Times New Roman" w:eastAsia="仿宋_GB2312" w:cs="Times New Roman"/>
          <w:kern w:val="2"/>
          <w:sz w:val="32"/>
          <w:lang w:bidi="ar-SA"/>
        </w:rPr>
        <w:t>按照“从优、就高、不重复”和总量资金控制与据实补贴相结合的原则</w:t>
      </w:r>
      <w:r>
        <w:rPr>
          <w:rFonts w:hint="default" w:ascii="Times New Roman" w:hAnsi="Times New Roman" w:eastAsia="仿宋_GB2312" w:cs="Times New Roman"/>
          <w:kern w:val="0"/>
          <w:sz w:val="32"/>
          <w:lang w:bidi="ar-SA"/>
        </w:rPr>
        <w:t>，依据补贴资金预算额度、市（地）申请资金额度等因素分配补贴资金。</w:t>
      </w:r>
      <w:r>
        <w:rPr>
          <w:rFonts w:hint="default" w:ascii="Times New Roman" w:hAnsi="Times New Roman" w:eastAsia="仿宋_GB2312" w:cs="Times New Roman"/>
          <w:kern w:val="2"/>
          <w:sz w:val="32"/>
          <w:lang w:bidi="ar-SA"/>
        </w:rPr>
        <w:t>补贴资金由省级和市县级财政各承担50%。其中：市级负责市辖区50%补贴，不包括计划单列区。</w:t>
      </w:r>
    </w:p>
    <w:p w14:paraId="71C220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楷体_GB2312" w:cs="Times New Roman"/>
          <w:kern w:val="2"/>
          <w:sz w:val="32"/>
          <w:lang w:bidi="ar-SA"/>
        </w:rPr>
      </w:pPr>
      <w:r>
        <w:rPr>
          <w:rFonts w:hint="default" w:ascii="Times New Roman" w:hAnsi="Times New Roman" w:eastAsia="楷体_GB2312" w:cs="Times New Roman"/>
          <w:kern w:val="2"/>
          <w:sz w:val="32"/>
          <w:lang w:bidi="ar-SA"/>
        </w:rPr>
        <w:t>（二）补贴对象</w:t>
      </w:r>
    </w:p>
    <w:p w14:paraId="237514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省内取得《乳制品生产许可证》，不拒收、不限收生鲜乳，能够按期续签生鲜乳购销合同，执行省级生鲜乳交易参考价格的下浮比例不超过7%的乳制品加工企业。</w:t>
      </w:r>
    </w:p>
    <w:p w14:paraId="062EBD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二、补贴方式、内容及标准</w:t>
      </w:r>
    </w:p>
    <w:p w14:paraId="5E5468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楷体_GB2312" w:cs="Times New Roman"/>
          <w:kern w:val="2"/>
          <w:sz w:val="32"/>
          <w:lang w:bidi="ar-SA"/>
        </w:rPr>
      </w:pPr>
      <w:r>
        <w:rPr>
          <w:rFonts w:hint="default" w:ascii="Times New Roman" w:hAnsi="Times New Roman" w:eastAsia="楷体_GB2312" w:cs="Times New Roman"/>
          <w:kern w:val="2"/>
          <w:sz w:val="32"/>
          <w:lang w:bidi="ar-SA"/>
        </w:rPr>
        <w:t>（一）补贴方式</w:t>
      </w:r>
    </w:p>
    <w:p w14:paraId="2E3D3B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分两次兑现补贴资金，即2024 年第一季度和第二季度各兑现一次生鲜乳收购补贴（以下简称“收购补贴”）。2024年生鲜乳收购增量补贴（以下简称“增量补贴”）按年度一次性兑现。</w:t>
      </w:r>
    </w:p>
    <w:p w14:paraId="16B03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楷体_GB2312" w:cs="Times New Roman"/>
          <w:kern w:val="2"/>
          <w:sz w:val="32"/>
          <w:lang w:bidi="ar-SA"/>
        </w:rPr>
      </w:pPr>
      <w:r>
        <w:rPr>
          <w:rFonts w:hint="default" w:ascii="Times New Roman" w:hAnsi="Times New Roman" w:eastAsia="楷体_GB2312" w:cs="Times New Roman"/>
          <w:kern w:val="2"/>
          <w:sz w:val="32"/>
          <w:lang w:bidi="ar-SA"/>
        </w:rPr>
        <w:t>（二）补贴内容</w:t>
      </w:r>
    </w:p>
    <w:p w14:paraId="1ECD98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3"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b/>
          <w:kern w:val="2"/>
          <w:sz w:val="32"/>
          <w:lang w:bidi="ar-SA"/>
        </w:rPr>
        <w:t>1.</w:t>
      </w:r>
      <w:r>
        <w:rPr>
          <w:rFonts w:hint="default" w:ascii="Times New Roman" w:hAnsi="Times New Roman" w:eastAsia="仿宋_GB2312" w:cs="Times New Roman"/>
          <w:kern w:val="2"/>
          <w:sz w:val="32"/>
          <w:lang w:bidi="ar-SA"/>
        </w:rPr>
        <w:t>收购补贴：2024年1月1日至3月31日，4月1日至6月30日期间，按照申请补贴的乳制品加工企业收购省内生鲜乳总量给予补贴。</w:t>
      </w:r>
    </w:p>
    <w:p w14:paraId="6267FC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3"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b/>
          <w:kern w:val="2"/>
          <w:sz w:val="32"/>
          <w:lang w:bidi="ar-SA"/>
        </w:rPr>
        <w:t>2.</w:t>
      </w:r>
      <w:r>
        <w:rPr>
          <w:rFonts w:hint="default" w:ascii="Times New Roman" w:hAnsi="Times New Roman" w:eastAsia="仿宋_GB2312" w:cs="Times New Roman"/>
          <w:kern w:val="2"/>
          <w:sz w:val="32"/>
          <w:lang w:bidi="ar-SA"/>
        </w:rPr>
        <w:t>增量补贴：2024年1月1日至6月30日，按照申请补贴的乳制品加工企业收购生鲜乳较上年同期增量给予补贴。</w:t>
      </w:r>
    </w:p>
    <w:p w14:paraId="4D77A72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3"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b/>
          <w:kern w:val="2"/>
          <w:sz w:val="32"/>
          <w:lang w:bidi="ar-SA"/>
        </w:rPr>
        <w:t>3.</w:t>
      </w:r>
      <w:r>
        <w:rPr>
          <w:rFonts w:hint="default" w:ascii="Times New Roman" w:hAnsi="Times New Roman" w:eastAsia="仿宋_GB2312" w:cs="Times New Roman"/>
          <w:kern w:val="2"/>
          <w:sz w:val="32"/>
          <w:lang w:bidi="ar-SA"/>
        </w:rPr>
        <w:t>乳制品加工企业之间的交易量和省外收购的生鲜乳不纳入补贴范围。</w:t>
      </w:r>
    </w:p>
    <w:p w14:paraId="65BDEA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楷体_GB2312" w:cs="Times New Roman"/>
          <w:kern w:val="2"/>
          <w:sz w:val="32"/>
          <w:lang w:bidi="ar-SA"/>
        </w:rPr>
      </w:pPr>
      <w:r>
        <w:rPr>
          <w:rFonts w:hint="default" w:ascii="Times New Roman" w:hAnsi="Times New Roman" w:eastAsia="楷体_GB2312" w:cs="Times New Roman"/>
          <w:kern w:val="2"/>
          <w:sz w:val="32"/>
          <w:lang w:bidi="ar-SA"/>
        </w:rPr>
        <w:t>（三）补贴标准</w:t>
      </w:r>
    </w:p>
    <w:p w14:paraId="7F9133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3" w:firstLineChars="200"/>
        <w:rPr>
          <w:rFonts w:hint="default" w:ascii="Times New Roman" w:hAnsi="Times New Roman" w:eastAsia="仿宋_GB2312" w:cs="Times New Roman"/>
          <w:kern w:val="2"/>
          <w:sz w:val="32"/>
          <w:highlight w:val="none"/>
        </w:rPr>
      </w:pPr>
      <w:r>
        <w:rPr>
          <w:rFonts w:hint="default" w:ascii="Times New Roman" w:hAnsi="Times New Roman" w:eastAsia="仿宋_GB2312" w:cs="Times New Roman"/>
          <w:b/>
          <w:kern w:val="2"/>
          <w:sz w:val="32"/>
          <w:highlight w:val="none"/>
        </w:rPr>
        <w:t>1.收购补贴。</w:t>
      </w:r>
      <w:r>
        <w:rPr>
          <w:rFonts w:hint="default" w:ascii="Times New Roman" w:hAnsi="Times New Roman" w:eastAsia="仿宋_GB2312" w:cs="Times New Roman"/>
          <w:kern w:val="2"/>
          <w:sz w:val="32"/>
          <w:highlight w:val="none"/>
        </w:rPr>
        <w:t>按照乳制品加工企业收购省内生鲜乳总量，给予每吨不超过100元补贴。</w:t>
      </w:r>
    </w:p>
    <w:p w14:paraId="46ED8E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3" w:firstLineChars="200"/>
        <w:rPr>
          <w:rFonts w:hint="default" w:ascii="Times New Roman" w:hAnsi="Times New Roman" w:eastAsia="仿宋_GB2312" w:cs="Times New Roman"/>
          <w:kern w:val="2"/>
          <w:sz w:val="32"/>
          <w:highlight w:val="none"/>
          <w:lang w:bidi="ar-SA"/>
        </w:rPr>
      </w:pPr>
      <w:r>
        <w:rPr>
          <w:rFonts w:hint="default" w:ascii="Times New Roman" w:hAnsi="Times New Roman" w:eastAsia="仿宋_GB2312" w:cs="Times New Roman"/>
          <w:b/>
          <w:kern w:val="2"/>
          <w:sz w:val="32"/>
          <w:highlight w:val="none"/>
        </w:rPr>
        <w:t>2.增量补贴。</w:t>
      </w:r>
      <w:r>
        <w:rPr>
          <w:rFonts w:hint="default" w:ascii="Times New Roman" w:hAnsi="Times New Roman" w:eastAsia="仿宋_GB2312" w:cs="Times New Roman"/>
          <w:kern w:val="0"/>
          <w:sz w:val="32"/>
          <w:highlight w:val="none"/>
        </w:rPr>
        <w:t>以乳制品加工企业上年度</w:t>
      </w:r>
      <w:r>
        <w:rPr>
          <w:rFonts w:hint="eastAsia" w:ascii="Times New Roman" w:hAnsi="Times New Roman" w:eastAsia="仿宋_GB2312" w:cs="Times New Roman"/>
          <w:kern w:val="0"/>
          <w:sz w:val="32"/>
          <w:highlight w:val="none"/>
          <w:lang w:val="en-US" w:eastAsia="zh-CN"/>
        </w:rPr>
        <w:t>1-6月</w:t>
      </w:r>
      <w:r>
        <w:rPr>
          <w:rFonts w:hint="default" w:ascii="Times New Roman" w:hAnsi="Times New Roman" w:eastAsia="仿宋_GB2312" w:cs="Times New Roman"/>
          <w:kern w:val="0"/>
          <w:sz w:val="32"/>
          <w:highlight w:val="none"/>
        </w:rPr>
        <w:t>收购生鲜乳总量为基数，每增加收购1吨生鲜乳，</w:t>
      </w:r>
      <w:r>
        <w:rPr>
          <w:rFonts w:hint="default" w:ascii="Times New Roman" w:hAnsi="Times New Roman" w:eastAsia="仿宋_GB2312" w:cs="Times New Roman"/>
          <w:kern w:val="2"/>
          <w:sz w:val="32"/>
          <w:highlight w:val="none"/>
        </w:rPr>
        <w:t>给予不超过200元补贴</w:t>
      </w:r>
      <w:r>
        <w:rPr>
          <w:rFonts w:hint="default" w:ascii="Times New Roman" w:hAnsi="Times New Roman" w:eastAsia="仿宋_GB2312" w:cs="Times New Roman"/>
          <w:kern w:val="2"/>
          <w:sz w:val="32"/>
          <w:highlight w:val="none"/>
          <w:lang w:eastAsia="zh-CN"/>
        </w:rPr>
        <w:t>（申请增量补贴的生鲜乳量，不能同时申请收购补贴）</w:t>
      </w:r>
      <w:r>
        <w:rPr>
          <w:rFonts w:hint="default" w:ascii="Times New Roman" w:hAnsi="Times New Roman" w:eastAsia="仿宋_GB2312" w:cs="Times New Roman"/>
          <w:kern w:val="2"/>
          <w:sz w:val="32"/>
          <w:highlight w:val="none"/>
        </w:rPr>
        <w:t>。</w:t>
      </w:r>
    </w:p>
    <w:p w14:paraId="70B3FA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黑体" w:cs="Times New Roman"/>
          <w:kern w:val="2"/>
          <w:sz w:val="32"/>
          <w:highlight w:val="none"/>
          <w:lang w:bidi="ar-SA"/>
        </w:rPr>
      </w:pPr>
      <w:r>
        <w:rPr>
          <w:rFonts w:hint="default" w:ascii="Times New Roman" w:hAnsi="Times New Roman" w:eastAsia="黑体" w:cs="Times New Roman"/>
          <w:kern w:val="2"/>
          <w:sz w:val="32"/>
          <w:highlight w:val="none"/>
          <w:lang w:bidi="ar-SA"/>
        </w:rPr>
        <w:t>三、补贴程序</w:t>
      </w:r>
    </w:p>
    <w:p w14:paraId="650F4D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楷体_GB2312" w:cs="Times New Roman"/>
          <w:kern w:val="2"/>
          <w:sz w:val="32"/>
          <w:highlight w:val="none"/>
          <w:lang w:bidi="ar-SA"/>
        </w:rPr>
        <w:t>（一）企业申报。</w:t>
      </w:r>
      <w:r>
        <w:rPr>
          <w:rFonts w:hint="default" w:ascii="Times New Roman" w:hAnsi="Times New Roman" w:eastAsia="仿宋_GB2312" w:cs="Times New Roman"/>
          <w:kern w:val="2"/>
          <w:sz w:val="32"/>
          <w:highlight w:val="none"/>
          <w:lang w:bidi="ar-SA"/>
        </w:rPr>
        <w:t>乳制品加工企业自愿向所在县（市、区）农业农村局提出补贴书面申请。收购补贴申报时间为2024年</w:t>
      </w:r>
      <w:r>
        <w:rPr>
          <w:rFonts w:hint="eastAsia" w:ascii="Times New Roman" w:hAnsi="Times New Roman" w:eastAsia="仿宋_GB2312" w:cs="Times New Roman"/>
          <w:kern w:val="2"/>
          <w:sz w:val="32"/>
          <w:highlight w:val="none"/>
          <w:lang w:val="en-US" w:eastAsia="zh-CN" w:bidi="ar-SA"/>
        </w:rPr>
        <w:t>5</w:t>
      </w:r>
      <w:r>
        <w:rPr>
          <w:rFonts w:hint="default" w:ascii="Times New Roman" w:hAnsi="Times New Roman" w:eastAsia="仿宋_GB2312" w:cs="Times New Roman"/>
          <w:kern w:val="2"/>
          <w:sz w:val="32"/>
          <w:highlight w:val="none"/>
          <w:lang w:bidi="ar-SA"/>
        </w:rPr>
        <w:t>月1</w:t>
      </w:r>
      <w:r>
        <w:rPr>
          <w:rFonts w:hint="eastAsia" w:ascii="Times New Roman" w:hAnsi="Times New Roman" w:eastAsia="仿宋_GB2312" w:cs="Times New Roman"/>
          <w:kern w:val="2"/>
          <w:sz w:val="32"/>
          <w:highlight w:val="none"/>
          <w:lang w:val="en-US" w:eastAsia="zh-CN" w:bidi="ar-SA"/>
        </w:rPr>
        <w:t>0</w:t>
      </w:r>
      <w:r>
        <w:rPr>
          <w:rFonts w:hint="default" w:ascii="Times New Roman" w:hAnsi="Times New Roman" w:eastAsia="仿宋_GB2312" w:cs="Times New Roman"/>
          <w:kern w:val="2"/>
          <w:sz w:val="32"/>
          <w:highlight w:val="none"/>
          <w:lang w:bidi="ar-SA"/>
        </w:rPr>
        <w:t>日至</w:t>
      </w:r>
      <w:r>
        <w:rPr>
          <w:rFonts w:hint="eastAsia" w:ascii="Times New Roman" w:hAnsi="Times New Roman" w:eastAsia="仿宋_GB2312" w:cs="Times New Roman"/>
          <w:kern w:val="2"/>
          <w:sz w:val="32"/>
          <w:highlight w:val="none"/>
          <w:lang w:val="en-US" w:eastAsia="zh-CN" w:bidi="ar-SA"/>
        </w:rPr>
        <w:t>5</w:t>
      </w:r>
      <w:r>
        <w:rPr>
          <w:rFonts w:hint="default" w:ascii="Times New Roman" w:hAnsi="Times New Roman" w:eastAsia="仿宋_GB2312" w:cs="Times New Roman"/>
          <w:kern w:val="2"/>
          <w:sz w:val="32"/>
          <w:highlight w:val="none"/>
          <w:lang w:bidi="ar-SA"/>
        </w:rPr>
        <w:t>月</w:t>
      </w:r>
      <w:r>
        <w:rPr>
          <w:rFonts w:hint="eastAsia" w:ascii="Times New Roman" w:hAnsi="Times New Roman" w:eastAsia="仿宋_GB2312" w:cs="Times New Roman"/>
          <w:kern w:val="2"/>
          <w:sz w:val="32"/>
          <w:highlight w:val="none"/>
          <w:lang w:val="en-US" w:eastAsia="zh-CN" w:bidi="ar-SA"/>
        </w:rPr>
        <w:t>3</w:t>
      </w:r>
      <w:r>
        <w:rPr>
          <w:rFonts w:hint="default" w:ascii="Times New Roman" w:hAnsi="Times New Roman" w:eastAsia="仿宋_GB2312" w:cs="Times New Roman"/>
          <w:kern w:val="2"/>
          <w:sz w:val="32"/>
          <w:highlight w:val="none"/>
          <w:lang w:bidi="ar-SA"/>
        </w:rPr>
        <w:t>0日和2024年</w:t>
      </w: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bidi="ar-SA"/>
        </w:rPr>
        <w:t>月1日至</w:t>
      </w: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bidi="ar-SA"/>
        </w:rPr>
        <w:t>月20日；增量补贴申报时间为2024年</w:t>
      </w: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bidi="ar-SA"/>
        </w:rPr>
        <w:t>月1日至</w:t>
      </w: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bidi="ar-SA"/>
        </w:rPr>
        <w:t>月20日</w:t>
      </w:r>
      <w:r>
        <w:rPr>
          <w:rFonts w:hint="default" w:ascii="Times New Roman" w:hAnsi="Times New Roman" w:eastAsia="仿宋_GB2312" w:cs="Times New Roman"/>
          <w:kern w:val="2"/>
          <w:sz w:val="32"/>
          <w:lang w:bidi="ar-SA"/>
        </w:rPr>
        <w:t>。</w:t>
      </w:r>
    </w:p>
    <w:p w14:paraId="252C1D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生鲜乳收购补贴申报材料主要包括以下7项。一是生鲜乳收购（增量）补贴申请报告及《2024年度生鲜乳收购（增量）补贴资金申请表》（附件1）。二是乳制品加工企业营业执照复印件。三是《乳制品生产许可证》复印件。四是乳制品加工企业与养殖企业的收购合同复印件。五是乳制品加工企业月度收奶分户明细汇总表（附件2）。六是乳企所在县级农业农村部门提供的乳企收奶量统计表（附件3）。如涉及跨县（市、区）收奶，需交售生鲜乳奶牛场</w:t>
      </w:r>
      <w:r>
        <w:rPr>
          <w:rFonts w:hint="eastAsia" w:ascii="Times New Roman" w:hAnsi="Times New Roman" w:eastAsia="仿宋_GB2312" w:cs="Times New Roman"/>
          <w:kern w:val="2"/>
          <w:sz w:val="32"/>
          <w:lang w:eastAsia="zh-CN" w:bidi="ar-SA"/>
        </w:rPr>
        <w:t>或收购生鲜乳的乳制品加工企业</w:t>
      </w:r>
      <w:r>
        <w:rPr>
          <w:rFonts w:hint="default" w:ascii="Times New Roman" w:hAnsi="Times New Roman" w:eastAsia="仿宋_GB2312" w:cs="Times New Roman"/>
          <w:kern w:val="2"/>
          <w:sz w:val="32"/>
          <w:lang w:bidi="ar-SA"/>
        </w:rPr>
        <w:t>所在县级农业农村部门出具跨县（市、区）收奶情况明细表（附件4）。七是企业申报材料真实性承诺书。</w:t>
      </w:r>
    </w:p>
    <w:p w14:paraId="5CFE2D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上述材料中，营业执照、《乳制品生产许可证》如无变化，在第二次申请时可不再提供。</w:t>
      </w:r>
    </w:p>
    <w:p w14:paraId="1D80C9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left="0" w:firstLine="640" w:firstLineChars="200"/>
        <w:rPr>
          <w:rFonts w:hint="default" w:ascii="Times New Roman" w:hAnsi="Times New Roman" w:eastAsia="仿宋_GB2312" w:cs="Times New Roman"/>
          <w:kern w:val="2"/>
          <w:sz w:val="32"/>
          <w:lang w:bidi="ar-SA"/>
        </w:rPr>
      </w:pPr>
      <w:r>
        <w:rPr>
          <w:rFonts w:hint="default" w:ascii="Times New Roman" w:hAnsi="Times New Roman" w:eastAsia="楷体_GB2312" w:cs="Times New Roman"/>
          <w:kern w:val="2"/>
          <w:sz w:val="32"/>
          <w:lang w:bidi="ar-SA"/>
        </w:rPr>
        <w:t>（二）县级审核，市级复核。</w:t>
      </w:r>
      <w:r>
        <w:rPr>
          <w:rFonts w:hint="default" w:ascii="Times New Roman" w:hAnsi="Times New Roman" w:eastAsia="仿宋_GB2312" w:cs="Times New Roman"/>
          <w:kern w:val="2"/>
          <w:sz w:val="32"/>
          <w:lang w:bidi="ar-SA"/>
        </w:rPr>
        <w:t>县（市、区）农业农村局负责审核乳制品加工企业申报材料，实地查验相关凭证、核实数据，填写《2024年度县级生鲜乳收购（增量）补贴资金汇总表》（附件5），提出意见，报市级农业农村局。市级农业农村局负责复核、汇总县级申报材料，填写《2024年度市级生鲜乳收购（增量）补贴资金汇总表》（附件6），分别于2024年</w:t>
      </w:r>
      <w:r>
        <w:rPr>
          <w:rFonts w:hint="eastAsia" w:ascii="Times New Roman" w:hAnsi="Times New Roman" w:eastAsia="仿宋_GB2312" w:cs="Times New Roman"/>
          <w:kern w:val="2"/>
          <w:sz w:val="32"/>
          <w:lang w:val="en-US" w:eastAsia="zh-CN" w:bidi="ar-SA"/>
        </w:rPr>
        <w:t>6</w:t>
      </w:r>
      <w:r>
        <w:rPr>
          <w:rFonts w:hint="default" w:ascii="Times New Roman" w:hAnsi="Times New Roman" w:eastAsia="仿宋_GB2312" w:cs="Times New Roman"/>
          <w:kern w:val="2"/>
          <w:sz w:val="32"/>
          <w:lang w:bidi="ar-SA"/>
        </w:rPr>
        <w:t>月</w:t>
      </w:r>
      <w:r>
        <w:rPr>
          <w:rFonts w:hint="eastAsia" w:ascii="Times New Roman" w:hAnsi="Times New Roman" w:eastAsia="仿宋_GB2312" w:cs="Times New Roman"/>
          <w:kern w:val="2"/>
          <w:sz w:val="32"/>
          <w:lang w:val="en-US" w:eastAsia="zh-CN" w:bidi="ar-SA"/>
        </w:rPr>
        <w:t>1</w:t>
      </w:r>
      <w:r>
        <w:rPr>
          <w:rFonts w:hint="default" w:ascii="Times New Roman" w:hAnsi="Times New Roman" w:eastAsia="仿宋_GB2312" w:cs="Times New Roman"/>
          <w:kern w:val="2"/>
          <w:sz w:val="32"/>
          <w:lang w:bidi="ar-SA"/>
        </w:rPr>
        <w:t>0日、2024年</w:t>
      </w:r>
      <w:r>
        <w:rPr>
          <w:rFonts w:hint="eastAsia" w:ascii="Times New Roman" w:hAnsi="Times New Roman" w:eastAsia="仿宋_GB2312" w:cs="Times New Roman"/>
          <w:kern w:val="2"/>
          <w:sz w:val="32"/>
          <w:highlight w:val="none"/>
          <w:lang w:val="en-US" w:eastAsia="zh-CN" w:bidi="ar-SA"/>
        </w:rPr>
        <w:t>8</w:t>
      </w:r>
      <w:r>
        <w:rPr>
          <w:rFonts w:hint="default" w:ascii="Times New Roman" w:hAnsi="Times New Roman" w:eastAsia="仿宋_GB2312" w:cs="Times New Roman"/>
          <w:kern w:val="2"/>
          <w:sz w:val="32"/>
          <w:highlight w:val="none"/>
          <w:lang w:bidi="ar-SA"/>
        </w:rPr>
        <w:t>月30日前</w:t>
      </w:r>
      <w:r>
        <w:rPr>
          <w:rFonts w:hint="default" w:ascii="Times New Roman" w:hAnsi="Times New Roman" w:eastAsia="仿宋_GB2312" w:cs="Times New Roman"/>
          <w:kern w:val="2"/>
          <w:sz w:val="32"/>
          <w:lang w:bidi="ar-SA"/>
        </w:rPr>
        <w:t>（包括生鲜乳收购增量补贴），正式行文呈报省农业农村厅、省财政厅。</w:t>
      </w:r>
    </w:p>
    <w:p w14:paraId="4F5DE0C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lang w:bidi="ar-SA"/>
        </w:rPr>
      </w:pPr>
      <w:r>
        <w:rPr>
          <w:rFonts w:hint="default" w:ascii="Times New Roman" w:hAnsi="Times New Roman" w:eastAsia="楷体_GB2312" w:cs="Times New Roman"/>
          <w:kern w:val="2"/>
          <w:sz w:val="32"/>
          <w:lang w:bidi="ar-SA"/>
        </w:rPr>
        <w:t>（三）省级汇总，分配资金。</w:t>
      </w:r>
      <w:r>
        <w:rPr>
          <w:rFonts w:hint="default" w:ascii="Times New Roman" w:hAnsi="Times New Roman" w:eastAsia="仿宋_GB2312" w:cs="Times New Roman"/>
          <w:kern w:val="2"/>
          <w:sz w:val="32"/>
          <w:lang w:bidi="ar-SA"/>
        </w:rPr>
        <w:t>省农业农村厅汇总各市级申请，依据补贴资金预算额度、市级申请资金额度等因素提出资金拟分配意见，会同省财政厅报省政府批准后拨付资金。各市县财政部门20个工作日内将补贴资金拨付到乳制品加工企业，同时拨付市县级配套补贴资金。</w:t>
      </w:r>
    </w:p>
    <w:p w14:paraId="33524A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lang w:bidi="ar-SA"/>
        </w:rPr>
      </w:pPr>
      <w:r>
        <w:rPr>
          <w:rFonts w:hint="default" w:ascii="Times New Roman" w:hAnsi="Times New Roman" w:eastAsia="楷体_GB2312" w:cs="Times New Roman"/>
          <w:kern w:val="2"/>
          <w:sz w:val="32"/>
          <w:lang w:bidi="ar-SA"/>
        </w:rPr>
        <w:t>（四）绩效评价。</w:t>
      </w:r>
      <w:r>
        <w:rPr>
          <w:rFonts w:hint="default" w:ascii="Times New Roman" w:hAnsi="Times New Roman" w:eastAsia="仿宋_GB2312" w:cs="Times New Roman"/>
          <w:kern w:val="2"/>
          <w:sz w:val="32"/>
          <w:lang w:bidi="ar-SA"/>
        </w:rPr>
        <w:t>县级农业农村局全面梳理配套资金到位、资金拨付时间，并掌握乳企是否存在限收、拒收和到期拒签合同等情况，同时将政策撬动乳制品加工企业产值增量纳入考核评价指标，实事求是开展绩效自评，形成自评报告报送市级农业农村局。市农业农村局依据县级自评材料，结合实地随机抽查，开展项目初评和监督检查，并形成全市绩效评价报告，于2024年</w:t>
      </w:r>
      <w:r>
        <w:rPr>
          <w:rFonts w:hint="eastAsia" w:ascii="Times New Roman" w:hAnsi="Times New Roman" w:eastAsia="仿宋_GB2312" w:cs="Times New Roman"/>
          <w:kern w:val="2"/>
          <w:sz w:val="32"/>
          <w:lang w:val="en-US" w:eastAsia="zh-CN" w:bidi="ar-SA"/>
        </w:rPr>
        <w:t>10</w:t>
      </w:r>
      <w:r>
        <w:rPr>
          <w:rFonts w:hint="default" w:ascii="Times New Roman" w:hAnsi="Times New Roman" w:eastAsia="仿宋_GB2312" w:cs="Times New Roman"/>
          <w:kern w:val="2"/>
          <w:sz w:val="32"/>
          <w:lang w:bidi="ar-SA"/>
        </w:rPr>
        <w:t>月15日前报送省农业农村厅。省农业农村厅将会同省级财政部门适时组织开展省级绩效评价和抽查工作。</w:t>
      </w:r>
    </w:p>
    <w:p w14:paraId="0BA18E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firstLine="640" w:firstLineChars="200"/>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四、相关要求</w:t>
      </w:r>
    </w:p>
    <w:p w14:paraId="3FA03A38">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560" w:lineRule="exact"/>
        <w:ind w:left="0" w:right="0" w:firstLine="641" w:firstLineChars="0"/>
        <w:jc w:val="both"/>
        <w:rPr>
          <w:rFonts w:hint="default" w:ascii="Times New Roman" w:hAnsi="Times New Roman" w:eastAsia="仿宋_GB2312" w:cs="Times New Roman"/>
          <w:spacing w:val="0"/>
          <w:kern w:val="2"/>
          <w:sz w:val="32"/>
          <w:lang w:bidi="ar-SA"/>
        </w:rPr>
      </w:pPr>
      <w:r>
        <w:rPr>
          <w:rFonts w:hint="default" w:ascii="Times New Roman" w:hAnsi="Times New Roman" w:eastAsia="仿宋_GB2312" w:cs="Times New Roman"/>
          <w:snapToGrid/>
          <w:color w:val="auto"/>
          <w:spacing w:val="0"/>
          <w:w w:val="100"/>
          <w:kern w:val="2"/>
          <w:position w:val="0"/>
          <w:sz w:val="32"/>
          <w:u w:val="none" w:color="auto"/>
          <w:vertAlign w:val="baseline"/>
          <w:lang w:val="en-US" w:eastAsia="zh-CN" w:bidi="ar-SA"/>
        </w:rPr>
        <w:t>各有关市（地）、县（市、区）要高度重视生鲜乳收购补贴和增量补贴政策，强化领导，精心组织，切实做好政策宣传、项目申报验收、配套资金落实、补贴资金拨付、工作总结和绩效评价等各项工作。省农业农村厅负责汇总全省情况，提出资金分配意见。省财政厅负责按照财政事权与支出责任相适应的原则，统筹现有资金渠道，按规定做好省本级资金保障工作。市级农业农村部门负责全市申报项目复核汇总、绩效管理工作。县级农业农村部门是补贴政策实施的责任主体，负责审核企业申报材料、组织验收、绩效评价等工作。市县级财政部门负责落实各级配套资金。各地在项目实施过程中，要按照省级方案政策规定，保证配套资金落实到位，做到政策公开、申报及时、数据准确、结果公示、绩效公开。要切实加大政策宣传力度，充分调动乳制品加工企业收购生鲜乳积极性。</w:t>
      </w:r>
    </w:p>
    <w:p w14:paraId="5C77139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line="560" w:lineRule="exact"/>
        <w:ind w:left="0" w:right="0" w:firstLine="641" w:firstLineChars="0"/>
        <w:jc w:val="both"/>
        <w:rPr>
          <w:rFonts w:hint="default" w:ascii="Times New Roman" w:hAnsi="Times New Roman" w:eastAsia="仿宋_GB2312" w:cs="Times New Roman"/>
          <w:spacing w:val="0"/>
          <w:kern w:val="2"/>
          <w:sz w:val="32"/>
          <w:lang w:bidi="ar-SA"/>
        </w:rPr>
      </w:pPr>
    </w:p>
    <w:p w14:paraId="4E796E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left="0" w:leftChars="0" w:right="0" w:rightChars="0" w:firstLine="640" w:firstLineChars="200"/>
        <w:jc w:val="lef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附件：1.2024年度生鲜乳收购（增量）补贴资金申请表</w:t>
      </w:r>
    </w:p>
    <w:p w14:paraId="2FA2DC95">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ind w:left="0" w:leftChars="0" w:right="0" w:rightChars="0" w:firstLine="1600" w:firstLineChars="500"/>
        <w:jc w:val="lef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乳制品加工企业月度收奶分户明细汇总表</w:t>
      </w:r>
    </w:p>
    <w:p w14:paraId="09723F7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 xml:space="preserve">          3.乳企收奶量统计表</w:t>
      </w:r>
    </w:p>
    <w:p w14:paraId="2A56FA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 xml:space="preserve">          4.跨县（市、区）收奶情况明细表</w:t>
      </w:r>
    </w:p>
    <w:p w14:paraId="762BE8C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 xml:space="preserve">          5.2024年度县级生鲜乳收购（增量）补贴资金汇总表</w:t>
      </w:r>
    </w:p>
    <w:p w14:paraId="3F4468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60" w:lineRule="exact"/>
        <w:rPr>
          <w:rFonts w:hint="default" w:ascii="Times New Roman" w:hAnsi="Times New Roman" w:eastAsia="仿宋_GB2312" w:cs="Times New Roman"/>
          <w:kern w:val="2"/>
          <w:sz w:val="32"/>
          <w:lang w:bidi="ar-SA"/>
        </w:rPr>
      </w:pPr>
      <w:r>
        <w:rPr>
          <w:rFonts w:hint="default" w:ascii="Times New Roman" w:hAnsi="Times New Roman" w:eastAsia="仿宋_GB2312" w:cs="Times New Roman"/>
          <w:kern w:val="2"/>
          <w:sz w:val="32"/>
          <w:lang w:bidi="ar-SA"/>
        </w:rPr>
        <w:t xml:space="preserve">          6.2024年度市级生鲜乳收购和增量补贴资金汇总表</w:t>
      </w:r>
    </w:p>
    <w:p w14:paraId="545B3CF0">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sectPr>
          <w:footerReference r:id="rId7" w:type="first"/>
          <w:footerReference r:id="rId5" w:type="default"/>
          <w:footerReference r:id="rId6" w:type="even"/>
          <w:pgSz w:w="11906" w:h="16838"/>
          <w:pgMar w:top="2098" w:right="1531" w:bottom="1985" w:left="1531" w:header="851" w:footer="1644" w:gutter="0"/>
          <w:pgNumType w:fmt="decimal" w:chapStyle="1"/>
          <w:cols w:space="720" w:num="1"/>
          <w:titlePg/>
          <w:docGrid w:type="lines" w:linePitch="289" w:charSpace="0"/>
        </w:sectPr>
      </w:pPr>
    </w:p>
    <w:p w14:paraId="480C131A">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附件1</w:t>
      </w:r>
    </w:p>
    <w:p w14:paraId="6819E82E">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DB59127">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2024年生鲜乳收购（增量）补贴资金申请表</w:t>
      </w:r>
    </w:p>
    <w:p w14:paraId="6E5E1EB2">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申报单位：（盖章）                                           单位：头、个、吨、万元</w:t>
      </w:r>
    </w:p>
    <w:tbl>
      <w:tblPr>
        <w:tblStyle w:val="10"/>
        <w:tblW w:w="5158" w:type="pct"/>
        <w:tblInd w:w="0" w:type="dxa"/>
        <w:tblLayout w:type="fixed"/>
        <w:tblCellMar>
          <w:top w:w="0" w:type="dxa"/>
          <w:left w:w="108" w:type="dxa"/>
          <w:bottom w:w="0" w:type="dxa"/>
          <w:right w:w="108" w:type="dxa"/>
        </w:tblCellMar>
      </w:tblPr>
      <w:tblGrid>
        <w:gridCol w:w="2490"/>
        <w:gridCol w:w="4056"/>
        <w:gridCol w:w="2800"/>
      </w:tblGrid>
      <w:tr w14:paraId="7D6DD97B">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008D1CB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乳制品加工企业名称</w:t>
            </w:r>
          </w:p>
        </w:tc>
        <w:tc>
          <w:tcPr>
            <w:tcW w:w="6856" w:type="dxa"/>
            <w:gridSpan w:val="2"/>
            <w:tcBorders>
              <w:top w:val="single" w:color="auto" w:sz="4" w:space="0"/>
              <w:left w:val="nil"/>
              <w:bottom w:val="single" w:color="auto" w:sz="4" w:space="0"/>
              <w:right w:val="single" w:color="auto" w:sz="4" w:space="0"/>
            </w:tcBorders>
            <w:noWrap w:val="0"/>
            <w:vAlign w:val="center"/>
          </w:tcPr>
          <w:p w14:paraId="1CE9143A">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0B8DEC18">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6705A42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企业地址</w:t>
            </w:r>
          </w:p>
        </w:tc>
        <w:tc>
          <w:tcPr>
            <w:tcW w:w="6856" w:type="dxa"/>
            <w:gridSpan w:val="2"/>
            <w:tcBorders>
              <w:top w:val="single" w:color="auto" w:sz="4" w:space="0"/>
              <w:left w:val="nil"/>
              <w:bottom w:val="single" w:color="auto" w:sz="4" w:space="0"/>
              <w:right w:val="single" w:color="auto" w:sz="4" w:space="0"/>
            </w:tcBorders>
            <w:noWrap w:val="0"/>
            <w:vAlign w:val="center"/>
          </w:tcPr>
          <w:p w14:paraId="7E8BE1C5">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27830D55">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715465C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负责人</w:t>
            </w:r>
          </w:p>
        </w:tc>
        <w:tc>
          <w:tcPr>
            <w:tcW w:w="6856" w:type="dxa"/>
            <w:gridSpan w:val="2"/>
            <w:tcBorders>
              <w:top w:val="single" w:color="auto" w:sz="4" w:space="0"/>
              <w:left w:val="nil"/>
              <w:bottom w:val="single" w:color="auto" w:sz="4" w:space="0"/>
              <w:right w:val="single" w:color="auto" w:sz="4" w:space="0"/>
            </w:tcBorders>
            <w:noWrap w:val="0"/>
            <w:vAlign w:val="center"/>
          </w:tcPr>
          <w:p w14:paraId="60835F5F">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16BD4CF2">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41697E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联系电话</w:t>
            </w:r>
          </w:p>
        </w:tc>
        <w:tc>
          <w:tcPr>
            <w:tcW w:w="6856" w:type="dxa"/>
            <w:gridSpan w:val="2"/>
            <w:tcBorders>
              <w:top w:val="single" w:color="auto" w:sz="4" w:space="0"/>
              <w:left w:val="nil"/>
              <w:bottom w:val="single" w:color="auto" w:sz="4" w:space="0"/>
              <w:right w:val="single" w:color="auto" w:sz="4" w:space="0"/>
            </w:tcBorders>
            <w:noWrap w:val="0"/>
            <w:vAlign w:val="center"/>
          </w:tcPr>
          <w:p w14:paraId="6BEA86A2">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ADFD859">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16282B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企业工商执照编号</w:t>
            </w:r>
          </w:p>
        </w:tc>
        <w:tc>
          <w:tcPr>
            <w:tcW w:w="6856" w:type="dxa"/>
            <w:gridSpan w:val="2"/>
            <w:tcBorders>
              <w:top w:val="single" w:color="auto" w:sz="4" w:space="0"/>
              <w:left w:val="nil"/>
              <w:bottom w:val="single" w:color="auto" w:sz="4" w:space="0"/>
              <w:right w:val="single" w:color="auto" w:sz="4" w:space="0"/>
            </w:tcBorders>
            <w:noWrap w:val="0"/>
            <w:vAlign w:val="center"/>
          </w:tcPr>
          <w:p w14:paraId="05B9C7F7">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099FA749">
        <w:tblPrEx>
          <w:tblCellMar>
            <w:top w:w="0" w:type="dxa"/>
            <w:left w:w="108" w:type="dxa"/>
            <w:bottom w:w="0" w:type="dxa"/>
            <w:right w:w="108" w:type="dxa"/>
          </w:tblCellMar>
        </w:tblPrEx>
        <w:trPr>
          <w:trHeight w:val="451" w:hRule="atLeast"/>
        </w:trPr>
        <w:tc>
          <w:tcPr>
            <w:tcW w:w="2490" w:type="dxa"/>
            <w:tcBorders>
              <w:top w:val="single" w:color="auto" w:sz="4" w:space="0"/>
              <w:left w:val="single" w:color="auto" w:sz="4" w:space="0"/>
              <w:bottom w:val="single" w:color="auto" w:sz="4" w:space="0"/>
              <w:right w:val="single" w:color="auto" w:sz="4" w:space="0"/>
            </w:tcBorders>
            <w:noWrap w:val="0"/>
            <w:vAlign w:val="center"/>
          </w:tcPr>
          <w:p w14:paraId="320D00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乳制品生产许可证号及有效期</w:t>
            </w:r>
          </w:p>
        </w:tc>
        <w:tc>
          <w:tcPr>
            <w:tcW w:w="6856" w:type="dxa"/>
            <w:gridSpan w:val="2"/>
            <w:tcBorders>
              <w:top w:val="single" w:color="auto" w:sz="4" w:space="0"/>
              <w:left w:val="nil"/>
              <w:bottom w:val="single" w:color="auto" w:sz="4" w:space="0"/>
              <w:right w:val="single" w:color="auto" w:sz="4" w:space="0"/>
            </w:tcBorders>
            <w:noWrap w:val="0"/>
            <w:vAlign w:val="center"/>
          </w:tcPr>
          <w:p w14:paraId="7C397FD1">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34F031FB">
        <w:tblPrEx>
          <w:tblCellMar>
            <w:top w:w="0" w:type="dxa"/>
            <w:left w:w="108" w:type="dxa"/>
            <w:bottom w:w="0" w:type="dxa"/>
            <w:right w:w="108" w:type="dxa"/>
          </w:tblCellMar>
        </w:tblPrEx>
        <w:trPr>
          <w:trHeight w:val="451" w:hRule="atLeast"/>
        </w:trPr>
        <w:tc>
          <w:tcPr>
            <w:tcW w:w="2490" w:type="dxa"/>
            <w:vMerge w:val="restart"/>
            <w:tcBorders>
              <w:top w:val="nil"/>
              <w:left w:val="single" w:color="auto" w:sz="4" w:space="0"/>
              <w:bottom w:val="single" w:color="auto" w:sz="4" w:space="0"/>
              <w:right w:val="single" w:color="auto" w:sz="4" w:space="0"/>
            </w:tcBorders>
            <w:noWrap w:val="0"/>
            <w:vAlign w:val="center"/>
          </w:tcPr>
          <w:p w14:paraId="787715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省内合作奶牛养殖场数量及奶牛存栏情况</w:t>
            </w:r>
          </w:p>
        </w:tc>
        <w:tc>
          <w:tcPr>
            <w:tcW w:w="4056" w:type="dxa"/>
            <w:tcBorders>
              <w:top w:val="single" w:color="auto" w:sz="4" w:space="0"/>
              <w:left w:val="nil"/>
              <w:bottom w:val="single" w:color="auto" w:sz="4" w:space="0"/>
              <w:right w:val="single" w:color="auto" w:sz="4" w:space="0"/>
            </w:tcBorders>
            <w:noWrap w:val="0"/>
            <w:vAlign w:val="center"/>
          </w:tcPr>
          <w:p w14:paraId="0A31243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其中：自有养殖场数量</w:t>
            </w:r>
          </w:p>
        </w:tc>
        <w:tc>
          <w:tcPr>
            <w:tcW w:w="2800" w:type="dxa"/>
            <w:tcBorders>
              <w:top w:val="single" w:color="auto" w:sz="4" w:space="0"/>
              <w:left w:val="nil"/>
              <w:bottom w:val="single" w:color="auto" w:sz="4" w:space="0"/>
              <w:right w:val="single" w:color="auto" w:sz="4" w:space="0"/>
            </w:tcBorders>
            <w:noWrap w:val="0"/>
            <w:vAlign w:val="center"/>
          </w:tcPr>
          <w:p w14:paraId="2B16DB88">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21EF72C1">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7AED0B43"/>
        </w:tc>
        <w:tc>
          <w:tcPr>
            <w:tcW w:w="4056" w:type="dxa"/>
            <w:tcBorders>
              <w:top w:val="single" w:color="auto" w:sz="4" w:space="0"/>
              <w:left w:val="nil"/>
              <w:bottom w:val="single" w:color="auto" w:sz="4" w:space="0"/>
              <w:right w:val="single" w:color="auto" w:sz="4" w:space="0"/>
            </w:tcBorders>
            <w:noWrap w:val="0"/>
            <w:vAlign w:val="center"/>
          </w:tcPr>
          <w:p w14:paraId="76A887A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自有养殖场奶牛存栏</w:t>
            </w:r>
          </w:p>
        </w:tc>
        <w:tc>
          <w:tcPr>
            <w:tcW w:w="2800" w:type="dxa"/>
            <w:tcBorders>
              <w:top w:val="single" w:color="auto" w:sz="4" w:space="0"/>
              <w:left w:val="nil"/>
              <w:bottom w:val="single" w:color="auto" w:sz="4" w:space="0"/>
              <w:right w:val="single" w:color="auto" w:sz="4" w:space="0"/>
            </w:tcBorders>
            <w:noWrap w:val="0"/>
            <w:vAlign w:val="center"/>
          </w:tcPr>
          <w:p w14:paraId="108FFB58">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7873308B">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2D075C7A"/>
        </w:tc>
        <w:tc>
          <w:tcPr>
            <w:tcW w:w="4056" w:type="dxa"/>
            <w:tcBorders>
              <w:top w:val="single" w:color="auto" w:sz="4" w:space="0"/>
              <w:left w:val="nil"/>
              <w:bottom w:val="single" w:color="auto" w:sz="4" w:space="0"/>
              <w:right w:val="single" w:color="auto" w:sz="4" w:space="0"/>
            </w:tcBorders>
            <w:noWrap w:val="0"/>
            <w:vAlign w:val="center"/>
          </w:tcPr>
          <w:p w14:paraId="713936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社会奶牛养殖场数量</w:t>
            </w:r>
          </w:p>
        </w:tc>
        <w:tc>
          <w:tcPr>
            <w:tcW w:w="2800" w:type="dxa"/>
            <w:tcBorders>
              <w:top w:val="single" w:color="auto" w:sz="4" w:space="0"/>
              <w:left w:val="nil"/>
              <w:bottom w:val="single" w:color="auto" w:sz="4" w:space="0"/>
              <w:right w:val="single" w:color="auto" w:sz="4" w:space="0"/>
            </w:tcBorders>
            <w:noWrap w:val="0"/>
            <w:vAlign w:val="center"/>
          </w:tcPr>
          <w:p w14:paraId="2DB83583">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1E77EEC2">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3A2F3559"/>
        </w:tc>
        <w:tc>
          <w:tcPr>
            <w:tcW w:w="4056" w:type="dxa"/>
            <w:tcBorders>
              <w:top w:val="single" w:color="auto" w:sz="4" w:space="0"/>
              <w:left w:val="nil"/>
              <w:bottom w:val="single" w:color="auto" w:sz="4" w:space="0"/>
              <w:right w:val="single" w:color="auto" w:sz="4" w:space="0"/>
            </w:tcBorders>
            <w:noWrap w:val="0"/>
            <w:vAlign w:val="center"/>
          </w:tcPr>
          <w:p w14:paraId="760E57A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社会奶牛养殖场奶牛存栏</w:t>
            </w:r>
          </w:p>
        </w:tc>
        <w:tc>
          <w:tcPr>
            <w:tcW w:w="2800" w:type="dxa"/>
            <w:tcBorders>
              <w:top w:val="single" w:color="auto" w:sz="4" w:space="0"/>
              <w:left w:val="nil"/>
              <w:bottom w:val="single" w:color="auto" w:sz="4" w:space="0"/>
              <w:right w:val="single" w:color="auto" w:sz="4" w:space="0"/>
            </w:tcBorders>
            <w:noWrap w:val="0"/>
            <w:vAlign w:val="center"/>
          </w:tcPr>
          <w:p w14:paraId="3A505594">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5D11B9F5">
        <w:tblPrEx>
          <w:tblCellMar>
            <w:top w:w="0" w:type="dxa"/>
            <w:left w:w="108" w:type="dxa"/>
            <w:bottom w:w="0" w:type="dxa"/>
            <w:right w:w="108" w:type="dxa"/>
          </w:tblCellMar>
        </w:tblPrEx>
        <w:trPr>
          <w:trHeight w:val="451" w:hRule="atLeast"/>
        </w:trPr>
        <w:tc>
          <w:tcPr>
            <w:tcW w:w="6546" w:type="dxa"/>
            <w:gridSpan w:val="2"/>
            <w:tcBorders>
              <w:top w:val="single" w:color="auto" w:sz="4" w:space="0"/>
              <w:left w:val="single" w:color="auto" w:sz="4" w:space="0"/>
              <w:bottom w:val="single" w:color="auto" w:sz="4" w:space="0"/>
              <w:right w:val="single" w:color="auto" w:sz="4" w:space="0"/>
            </w:tcBorders>
            <w:noWrap w:val="0"/>
            <w:vAlign w:val="center"/>
          </w:tcPr>
          <w:p w14:paraId="0958616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日均省内生鲜乳收购数量</w:t>
            </w:r>
          </w:p>
        </w:tc>
        <w:tc>
          <w:tcPr>
            <w:tcW w:w="2800" w:type="dxa"/>
            <w:tcBorders>
              <w:top w:val="single" w:color="auto" w:sz="4" w:space="0"/>
              <w:left w:val="nil"/>
              <w:bottom w:val="single" w:color="auto" w:sz="4" w:space="0"/>
              <w:right w:val="single" w:color="auto" w:sz="4" w:space="0"/>
            </w:tcBorders>
            <w:noWrap w:val="0"/>
            <w:vAlign w:val="center"/>
          </w:tcPr>
          <w:p w14:paraId="66405522">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0E45107">
        <w:tblPrEx>
          <w:tblCellMar>
            <w:top w:w="0" w:type="dxa"/>
            <w:left w:w="108" w:type="dxa"/>
            <w:bottom w:w="0" w:type="dxa"/>
            <w:right w:w="108" w:type="dxa"/>
          </w:tblCellMar>
        </w:tblPrEx>
        <w:trPr>
          <w:trHeight w:val="451" w:hRule="atLeast"/>
        </w:trPr>
        <w:tc>
          <w:tcPr>
            <w:tcW w:w="6546" w:type="dxa"/>
            <w:gridSpan w:val="2"/>
            <w:tcBorders>
              <w:top w:val="single" w:color="auto" w:sz="4" w:space="0"/>
              <w:left w:val="single" w:color="auto" w:sz="4" w:space="0"/>
              <w:bottom w:val="single" w:color="auto" w:sz="4" w:space="0"/>
              <w:right w:val="single" w:color="auto" w:sz="4" w:space="0"/>
            </w:tcBorders>
            <w:noWrap w:val="0"/>
            <w:vAlign w:val="center"/>
          </w:tcPr>
          <w:p w14:paraId="40FC81F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第一（二）季度收购省内生鲜乳总量</w:t>
            </w:r>
          </w:p>
        </w:tc>
        <w:tc>
          <w:tcPr>
            <w:tcW w:w="2800" w:type="dxa"/>
            <w:tcBorders>
              <w:top w:val="single" w:color="auto" w:sz="4" w:space="0"/>
              <w:left w:val="nil"/>
              <w:bottom w:val="single" w:color="auto" w:sz="4" w:space="0"/>
              <w:right w:val="single" w:color="auto" w:sz="4" w:space="0"/>
            </w:tcBorders>
            <w:noWrap w:val="0"/>
            <w:vAlign w:val="center"/>
          </w:tcPr>
          <w:p w14:paraId="2E098AC1">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C96308B">
        <w:tblPrEx>
          <w:tblCellMar>
            <w:top w:w="0" w:type="dxa"/>
            <w:left w:w="108" w:type="dxa"/>
            <w:bottom w:w="0" w:type="dxa"/>
            <w:right w:w="108" w:type="dxa"/>
          </w:tblCellMar>
        </w:tblPrEx>
        <w:trPr>
          <w:trHeight w:val="451" w:hRule="atLeast"/>
        </w:trPr>
        <w:tc>
          <w:tcPr>
            <w:tcW w:w="2490" w:type="dxa"/>
            <w:vMerge w:val="restart"/>
            <w:tcBorders>
              <w:top w:val="nil"/>
              <w:left w:val="single" w:color="auto" w:sz="4" w:space="0"/>
              <w:bottom w:val="single" w:color="auto" w:sz="4" w:space="0"/>
              <w:right w:val="single" w:color="auto" w:sz="4" w:space="0"/>
            </w:tcBorders>
            <w:noWrap w:val="0"/>
            <w:vAlign w:val="center"/>
          </w:tcPr>
          <w:p w14:paraId="6D557B3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收购增量（申请增量补贴填写）</w:t>
            </w:r>
          </w:p>
        </w:tc>
        <w:tc>
          <w:tcPr>
            <w:tcW w:w="4056" w:type="dxa"/>
            <w:tcBorders>
              <w:top w:val="single" w:color="auto" w:sz="4" w:space="0"/>
              <w:left w:val="nil"/>
              <w:bottom w:val="single" w:color="auto" w:sz="4" w:space="0"/>
              <w:right w:val="single" w:color="auto" w:sz="4" w:space="0"/>
            </w:tcBorders>
            <w:noWrap w:val="0"/>
            <w:vAlign w:val="center"/>
          </w:tcPr>
          <w:p w14:paraId="2B0298E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2024年1至6月份收购省内生鲜乳总量</w:t>
            </w:r>
          </w:p>
        </w:tc>
        <w:tc>
          <w:tcPr>
            <w:tcW w:w="2800" w:type="dxa"/>
            <w:tcBorders>
              <w:top w:val="single" w:color="auto" w:sz="4" w:space="0"/>
              <w:left w:val="nil"/>
              <w:bottom w:val="single" w:color="auto" w:sz="4" w:space="0"/>
              <w:right w:val="single" w:color="auto" w:sz="4" w:space="0"/>
            </w:tcBorders>
            <w:noWrap w:val="0"/>
            <w:vAlign w:val="center"/>
          </w:tcPr>
          <w:p w14:paraId="2603642E">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51642F8F">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33DEAF15"/>
        </w:tc>
        <w:tc>
          <w:tcPr>
            <w:tcW w:w="4056" w:type="dxa"/>
            <w:tcBorders>
              <w:top w:val="single" w:color="auto" w:sz="4" w:space="0"/>
              <w:left w:val="nil"/>
              <w:bottom w:val="single" w:color="auto" w:sz="4" w:space="0"/>
              <w:right w:val="single" w:color="auto" w:sz="4" w:space="0"/>
            </w:tcBorders>
            <w:noWrap w:val="0"/>
            <w:vAlign w:val="center"/>
          </w:tcPr>
          <w:p w14:paraId="07F430D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2023年1至6月份收购省内生鲜乳总量</w:t>
            </w:r>
          </w:p>
        </w:tc>
        <w:tc>
          <w:tcPr>
            <w:tcW w:w="2800" w:type="dxa"/>
            <w:tcBorders>
              <w:top w:val="single" w:color="auto" w:sz="4" w:space="0"/>
              <w:left w:val="nil"/>
              <w:bottom w:val="single" w:color="auto" w:sz="4" w:space="0"/>
              <w:right w:val="single" w:color="auto" w:sz="4" w:space="0"/>
            </w:tcBorders>
            <w:noWrap w:val="0"/>
            <w:vAlign w:val="center"/>
          </w:tcPr>
          <w:p w14:paraId="113833AE">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02C374E0">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5BEBB6DE"/>
        </w:tc>
        <w:tc>
          <w:tcPr>
            <w:tcW w:w="4056" w:type="dxa"/>
            <w:tcBorders>
              <w:top w:val="single" w:color="auto" w:sz="4" w:space="0"/>
              <w:left w:val="nil"/>
              <w:bottom w:val="single" w:color="auto" w:sz="4" w:space="0"/>
              <w:right w:val="single" w:color="auto" w:sz="4" w:space="0"/>
            </w:tcBorders>
            <w:noWrap w:val="0"/>
            <w:vAlign w:val="center"/>
          </w:tcPr>
          <w:p w14:paraId="4B8B9C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收购增量</w:t>
            </w:r>
          </w:p>
        </w:tc>
        <w:tc>
          <w:tcPr>
            <w:tcW w:w="2800" w:type="dxa"/>
            <w:tcBorders>
              <w:top w:val="single" w:color="auto" w:sz="4" w:space="0"/>
              <w:left w:val="nil"/>
              <w:bottom w:val="single" w:color="auto" w:sz="4" w:space="0"/>
              <w:right w:val="single" w:color="auto" w:sz="4" w:space="0"/>
            </w:tcBorders>
            <w:noWrap w:val="0"/>
            <w:vAlign w:val="center"/>
          </w:tcPr>
          <w:p w14:paraId="0C67D3D3">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1552129F">
        <w:tblPrEx>
          <w:tblCellMar>
            <w:top w:w="0" w:type="dxa"/>
            <w:left w:w="108" w:type="dxa"/>
            <w:bottom w:w="0" w:type="dxa"/>
            <w:right w:w="108" w:type="dxa"/>
          </w:tblCellMar>
        </w:tblPrEx>
        <w:trPr>
          <w:trHeight w:val="451" w:hRule="atLeast"/>
        </w:trPr>
        <w:tc>
          <w:tcPr>
            <w:tcW w:w="2490" w:type="dxa"/>
            <w:vMerge w:val="restart"/>
            <w:tcBorders>
              <w:top w:val="nil"/>
              <w:left w:val="single" w:color="auto" w:sz="4" w:space="0"/>
              <w:bottom w:val="single" w:color="auto" w:sz="4" w:space="0"/>
              <w:right w:val="single" w:color="auto" w:sz="4" w:space="0"/>
            </w:tcBorders>
            <w:noWrap w:val="0"/>
            <w:vAlign w:val="center"/>
          </w:tcPr>
          <w:p w14:paraId="2246D0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申请补贴资金额度</w:t>
            </w:r>
          </w:p>
        </w:tc>
        <w:tc>
          <w:tcPr>
            <w:tcW w:w="4056" w:type="dxa"/>
            <w:tcBorders>
              <w:top w:val="single" w:color="auto" w:sz="4" w:space="0"/>
              <w:left w:val="nil"/>
              <w:bottom w:val="single" w:color="auto" w:sz="4" w:space="0"/>
              <w:right w:val="single" w:color="auto" w:sz="4" w:space="0"/>
            </w:tcBorders>
            <w:noWrap w:val="0"/>
            <w:vAlign w:val="center"/>
          </w:tcPr>
          <w:p w14:paraId="6A5FB48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其中，省级</w:t>
            </w:r>
          </w:p>
        </w:tc>
        <w:tc>
          <w:tcPr>
            <w:tcW w:w="2800" w:type="dxa"/>
            <w:tcBorders>
              <w:top w:val="single" w:color="auto" w:sz="4" w:space="0"/>
              <w:left w:val="nil"/>
              <w:bottom w:val="single" w:color="auto" w:sz="4" w:space="0"/>
              <w:right w:val="single" w:color="auto" w:sz="4" w:space="0"/>
            </w:tcBorders>
            <w:noWrap w:val="0"/>
            <w:vAlign w:val="center"/>
          </w:tcPr>
          <w:p w14:paraId="447B1276">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C103FAC">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762BBBE1"/>
        </w:tc>
        <w:tc>
          <w:tcPr>
            <w:tcW w:w="4056" w:type="dxa"/>
            <w:tcBorders>
              <w:top w:val="single" w:color="auto" w:sz="4" w:space="0"/>
              <w:left w:val="nil"/>
              <w:bottom w:val="single" w:color="auto" w:sz="4" w:space="0"/>
              <w:right w:val="single" w:color="auto" w:sz="4" w:space="0"/>
            </w:tcBorders>
            <w:noWrap w:val="0"/>
            <w:vAlign w:val="center"/>
          </w:tcPr>
          <w:p w14:paraId="08C5CA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市级</w:t>
            </w:r>
          </w:p>
        </w:tc>
        <w:tc>
          <w:tcPr>
            <w:tcW w:w="2800" w:type="dxa"/>
            <w:tcBorders>
              <w:top w:val="single" w:color="auto" w:sz="4" w:space="0"/>
              <w:left w:val="nil"/>
              <w:bottom w:val="single" w:color="auto" w:sz="4" w:space="0"/>
              <w:right w:val="single" w:color="auto" w:sz="4" w:space="0"/>
            </w:tcBorders>
            <w:noWrap w:val="0"/>
            <w:vAlign w:val="center"/>
          </w:tcPr>
          <w:p w14:paraId="02F7D95D">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5C8FB420">
        <w:tblPrEx>
          <w:tblCellMar>
            <w:top w:w="0" w:type="dxa"/>
            <w:left w:w="108" w:type="dxa"/>
            <w:bottom w:w="0" w:type="dxa"/>
            <w:right w:w="108" w:type="dxa"/>
          </w:tblCellMar>
        </w:tblPrEx>
        <w:trPr>
          <w:trHeight w:val="451" w:hRule="atLeast"/>
        </w:trPr>
        <w:tc>
          <w:tcPr>
            <w:tcW w:w="2490" w:type="dxa"/>
            <w:vMerge w:val="continue"/>
            <w:tcBorders>
              <w:top w:val="nil"/>
              <w:left w:val="single" w:color="auto" w:sz="4" w:space="0"/>
              <w:bottom w:val="single" w:color="auto" w:sz="4" w:space="0"/>
              <w:right w:val="single" w:color="auto" w:sz="4" w:space="0"/>
            </w:tcBorders>
            <w:noWrap w:val="0"/>
            <w:vAlign w:val="center"/>
          </w:tcPr>
          <w:p w14:paraId="18EF6E88"/>
        </w:tc>
        <w:tc>
          <w:tcPr>
            <w:tcW w:w="4056" w:type="dxa"/>
            <w:tcBorders>
              <w:top w:val="single" w:color="auto" w:sz="4" w:space="0"/>
              <w:left w:val="nil"/>
              <w:bottom w:val="single" w:color="auto" w:sz="4" w:space="0"/>
              <w:right w:val="single" w:color="auto" w:sz="4" w:space="0"/>
            </w:tcBorders>
            <w:noWrap w:val="0"/>
            <w:vAlign w:val="center"/>
          </w:tcPr>
          <w:p w14:paraId="39E6A3D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县级</w:t>
            </w:r>
          </w:p>
        </w:tc>
        <w:tc>
          <w:tcPr>
            <w:tcW w:w="2800" w:type="dxa"/>
            <w:tcBorders>
              <w:top w:val="single" w:color="auto" w:sz="4" w:space="0"/>
              <w:left w:val="nil"/>
              <w:bottom w:val="single" w:color="auto" w:sz="4" w:space="0"/>
              <w:right w:val="single" w:color="auto" w:sz="4" w:space="0"/>
            </w:tcBorders>
            <w:noWrap w:val="0"/>
            <w:vAlign w:val="center"/>
          </w:tcPr>
          <w:p w14:paraId="411D2707">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78055CCB">
        <w:tblPrEx>
          <w:tblCellMar>
            <w:top w:w="0" w:type="dxa"/>
            <w:left w:w="108" w:type="dxa"/>
            <w:bottom w:w="0" w:type="dxa"/>
            <w:right w:w="108" w:type="dxa"/>
          </w:tblCellMar>
        </w:tblPrEx>
        <w:trPr>
          <w:trHeight w:val="1352" w:hRule="atLeast"/>
        </w:trPr>
        <w:tc>
          <w:tcPr>
            <w:tcW w:w="6546" w:type="dxa"/>
            <w:gridSpan w:val="2"/>
            <w:tcBorders>
              <w:top w:val="single" w:color="auto" w:sz="4" w:space="0"/>
              <w:left w:val="single" w:color="auto" w:sz="4" w:space="0"/>
              <w:bottom w:val="single" w:color="auto" w:sz="4" w:space="0"/>
              <w:right w:val="single" w:color="auto" w:sz="4" w:space="0"/>
            </w:tcBorders>
            <w:noWrap w:val="0"/>
            <w:vAlign w:val="center"/>
          </w:tcPr>
          <w:p w14:paraId="0A21FF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企业负责人（签字）：</w:t>
            </w:r>
          </w:p>
        </w:tc>
        <w:tc>
          <w:tcPr>
            <w:tcW w:w="2800" w:type="dxa"/>
            <w:tcBorders>
              <w:top w:val="single" w:color="auto" w:sz="4" w:space="0"/>
              <w:left w:val="nil"/>
              <w:bottom w:val="single" w:color="auto" w:sz="4" w:space="0"/>
              <w:right w:val="single" w:color="auto" w:sz="4" w:space="0"/>
            </w:tcBorders>
            <w:noWrap w:val="0"/>
            <w:vAlign w:val="center"/>
          </w:tcPr>
          <w:p w14:paraId="14DD98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填报人（签字）：</w:t>
            </w:r>
          </w:p>
        </w:tc>
      </w:tr>
    </w:tbl>
    <w:p w14:paraId="78A9A77E">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23CEE03B">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附件2</w:t>
      </w:r>
    </w:p>
    <w:p w14:paraId="1B7CFFE4">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062146A2">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乳制品加工企业月度收奶分户明细汇总表</w:t>
      </w:r>
    </w:p>
    <w:p w14:paraId="5C9CB5F7">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申报单位：（公章）                                                       单位：吨、头</w:t>
      </w:r>
    </w:p>
    <w:tbl>
      <w:tblPr>
        <w:tblStyle w:val="10"/>
        <w:tblW w:w="5103" w:type="pct"/>
        <w:tblInd w:w="0" w:type="dxa"/>
        <w:tblLayout w:type="autofit"/>
        <w:tblCellMar>
          <w:top w:w="0" w:type="dxa"/>
          <w:left w:w="108" w:type="dxa"/>
          <w:bottom w:w="0" w:type="dxa"/>
          <w:right w:w="108" w:type="dxa"/>
        </w:tblCellMar>
      </w:tblPr>
      <w:tblGrid>
        <w:gridCol w:w="1313"/>
        <w:gridCol w:w="1649"/>
        <w:gridCol w:w="1166"/>
        <w:gridCol w:w="1267"/>
        <w:gridCol w:w="1100"/>
        <w:gridCol w:w="884"/>
        <w:gridCol w:w="944"/>
        <w:gridCol w:w="924"/>
      </w:tblGrid>
      <w:tr w14:paraId="41DA9871">
        <w:tblPrEx>
          <w:tblCellMar>
            <w:top w:w="0" w:type="dxa"/>
            <w:left w:w="108" w:type="dxa"/>
            <w:bottom w:w="0" w:type="dxa"/>
            <w:right w:w="108" w:type="dxa"/>
          </w:tblCellMar>
        </w:tblPrEx>
        <w:trPr>
          <w:trHeight w:val="1660"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14:paraId="04AE24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奶牛场名称</w:t>
            </w:r>
          </w:p>
        </w:tc>
        <w:tc>
          <w:tcPr>
            <w:tcW w:w="1649" w:type="dxa"/>
            <w:tcBorders>
              <w:top w:val="single" w:color="auto" w:sz="4" w:space="0"/>
              <w:left w:val="nil"/>
              <w:bottom w:val="single" w:color="auto" w:sz="4" w:space="0"/>
              <w:right w:val="single" w:color="auto" w:sz="4" w:space="0"/>
            </w:tcBorders>
            <w:noWrap w:val="0"/>
            <w:vAlign w:val="center"/>
          </w:tcPr>
          <w:p w14:paraId="7E92F2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所在县（市、区）</w:t>
            </w:r>
          </w:p>
        </w:tc>
        <w:tc>
          <w:tcPr>
            <w:tcW w:w="1166" w:type="dxa"/>
            <w:tcBorders>
              <w:top w:val="single" w:color="auto" w:sz="4" w:space="0"/>
              <w:left w:val="nil"/>
              <w:bottom w:val="single" w:color="auto" w:sz="4" w:space="0"/>
              <w:right w:val="single" w:color="auto" w:sz="4" w:space="0"/>
            </w:tcBorders>
            <w:noWrap w:val="0"/>
            <w:vAlign w:val="center"/>
          </w:tcPr>
          <w:p w14:paraId="4003806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奶牛存栏</w:t>
            </w:r>
          </w:p>
        </w:tc>
        <w:tc>
          <w:tcPr>
            <w:tcW w:w="1267" w:type="dxa"/>
            <w:tcBorders>
              <w:top w:val="single" w:color="auto" w:sz="4" w:space="0"/>
              <w:left w:val="nil"/>
              <w:bottom w:val="single" w:color="auto" w:sz="4" w:space="0"/>
              <w:right w:val="single" w:color="auto" w:sz="4" w:space="0"/>
            </w:tcBorders>
            <w:noWrap w:val="0"/>
            <w:vAlign w:val="center"/>
          </w:tcPr>
          <w:p w14:paraId="71B1228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1-3（4-6）月生鲜乳收购量小计</w:t>
            </w:r>
          </w:p>
        </w:tc>
        <w:tc>
          <w:tcPr>
            <w:tcW w:w="1100" w:type="dxa"/>
            <w:tcBorders>
              <w:top w:val="single" w:color="auto" w:sz="4" w:space="0"/>
              <w:left w:val="nil"/>
              <w:bottom w:val="single" w:color="auto" w:sz="4" w:space="0"/>
              <w:right w:val="single" w:color="auto" w:sz="4" w:space="0"/>
            </w:tcBorders>
            <w:noWrap w:val="0"/>
            <w:vAlign w:val="center"/>
          </w:tcPr>
          <w:p w14:paraId="3A15C96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其中，XX月收购量</w:t>
            </w:r>
          </w:p>
        </w:tc>
        <w:tc>
          <w:tcPr>
            <w:tcW w:w="884" w:type="dxa"/>
            <w:tcBorders>
              <w:top w:val="single" w:color="auto" w:sz="4" w:space="0"/>
              <w:left w:val="nil"/>
              <w:bottom w:val="single" w:color="auto" w:sz="4" w:space="0"/>
              <w:right w:val="single" w:color="auto" w:sz="4" w:space="0"/>
            </w:tcBorders>
            <w:noWrap w:val="0"/>
            <w:vAlign w:val="center"/>
          </w:tcPr>
          <w:p w14:paraId="017643A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spacing w:val="0"/>
                <w:kern w:val="0"/>
                <w:sz w:val="21"/>
                <w:lang w:bidi="ar-SA"/>
              </w:rPr>
            </w:pPr>
            <w:r>
              <w:rPr>
                <w:rFonts w:hint="default" w:ascii="Times New Roman" w:hAnsi="Times New Roman" w:eastAsia="黑体" w:cs="Times New Roman"/>
                <w:spacing w:val="0"/>
                <w:kern w:val="0"/>
                <w:sz w:val="21"/>
                <w:lang w:bidi="ar-SA"/>
              </w:rPr>
              <w:t>XX月</w:t>
            </w:r>
          </w:p>
          <w:p w14:paraId="4F09C9B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收购量</w:t>
            </w:r>
          </w:p>
        </w:tc>
        <w:tc>
          <w:tcPr>
            <w:tcW w:w="944" w:type="dxa"/>
            <w:tcBorders>
              <w:top w:val="single" w:color="auto" w:sz="4" w:space="0"/>
              <w:left w:val="nil"/>
              <w:bottom w:val="single" w:color="auto" w:sz="4" w:space="0"/>
              <w:right w:val="single" w:color="auto" w:sz="4" w:space="0"/>
            </w:tcBorders>
            <w:noWrap w:val="0"/>
            <w:vAlign w:val="center"/>
          </w:tcPr>
          <w:p w14:paraId="468E90F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spacing w:val="0"/>
                <w:kern w:val="0"/>
                <w:sz w:val="21"/>
                <w:lang w:bidi="ar-SA"/>
              </w:rPr>
            </w:pPr>
            <w:r>
              <w:rPr>
                <w:rFonts w:hint="default" w:ascii="Times New Roman" w:hAnsi="Times New Roman" w:eastAsia="黑体" w:cs="Times New Roman"/>
                <w:spacing w:val="0"/>
                <w:kern w:val="0"/>
                <w:sz w:val="21"/>
                <w:lang w:bidi="ar-SA"/>
              </w:rPr>
              <w:t>XX月</w:t>
            </w:r>
          </w:p>
          <w:p w14:paraId="10555D5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收购量</w:t>
            </w:r>
          </w:p>
        </w:tc>
        <w:tc>
          <w:tcPr>
            <w:tcW w:w="923" w:type="dxa"/>
            <w:tcBorders>
              <w:top w:val="single" w:color="auto" w:sz="4" w:space="0"/>
              <w:left w:val="nil"/>
              <w:bottom w:val="single" w:color="auto" w:sz="4" w:space="0"/>
              <w:right w:val="single" w:color="auto" w:sz="4" w:space="0"/>
            </w:tcBorders>
            <w:noWrap w:val="0"/>
            <w:vAlign w:val="center"/>
          </w:tcPr>
          <w:p w14:paraId="211E177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奶牛场负责人签字</w:t>
            </w:r>
          </w:p>
        </w:tc>
      </w:tr>
      <w:tr w14:paraId="146B2CDB">
        <w:tblPrEx>
          <w:tblCellMar>
            <w:top w:w="0" w:type="dxa"/>
            <w:left w:w="108" w:type="dxa"/>
            <w:bottom w:w="0" w:type="dxa"/>
            <w:right w:w="108" w:type="dxa"/>
          </w:tblCellMar>
        </w:tblPrEx>
        <w:trPr>
          <w:trHeight w:val="900"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14:paraId="7071649C">
            <w:pPr>
              <w:rPr>
                <w:rFonts w:hint="default" w:ascii="Times New Roman" w:hAnsi="Times New Roman" w:eastAsia="仿宋_GB2312" w:cs="Times New Roman"/>
                <w:kern w:val="2"/>
                <w:sz w:val="21"/>
                <w:lang w:bidi="ar-SA"/>
              </w:rPr>
            </w:pPr>
          </w:p>
        </w:tc>
        <w:tc>
          <w:tcPr>
            <w:tcW w:w="1649" w:type="dxa"/>
            <w:tcBorders>
              <w:top w:val="single" w:color="auto" w:sz="4" w:space="0"/>
              <w:left w:val="nil"/>
              <w:bottom w:val="single" w:color="auto" w:sz="4" w:space="0"/>
              <w:right w:val="single" w:color="auto" w:sz="4" w:space="0"/>
            </w:tcBorders>
            <w:noWrap w:val="0"/>
            <w:vAlign w:val="center"/>
          </w:tcPr>
          <w:p w14:paraId="6099DDF2">
            <w:pPr>
              <w:rPr>
                <w:rFonts w:hint="default" w:ascii="Times New Roman" w:hAnsi="Times New Roman" w:eastAsia="仿宋_GB2312" w:cs="Times New Roman"/>
                <w:kern w:val="2"/>
                <w:sz w:val="21"/>
                <w:lang w:bidi="ar-SA"/>
              </w:rPr>
            </w:pPr>
          </w:p>
        </w:tc>
        <w:tc>
          <w:tcPr>
            <w:tcW w:w="1166" w:type="dxa"/>
            <w:tcBorders>
              <w:top w:val="single" w:color="auto" w:sz="4" w:space="0"/>
              <w:left w:val="nil"/>
              <w:bottom w:val="single" w:color="auto" w:sz="4" w:space="0"/>
              <w:right w:val="single" w:color="auto" w:sz="4" w:space="0"/>
            </w:tcBorders>
            <w:noWrap w:val="0"/>
            <w:vAlign w:val="center"/>
          </w:tcPr>
          <w:p w14:paraId="2162291A">
            <w:pPr>
              <w:rPr>
                <w:rFonts w:hint="default" w:ascii="Times New Roman" w:hAnsi="Times New Roman" w:eastAsia="仿宋_GB2312" w:cs="Times New Roman"/>
                <w:kern w:val="2"/>
                <w:sz w:val="21"/>
                <w:lang w:bidi="ar-SA"/>
              </w:rPr>
            </w:pPr>
          </w:p>
        </w:tc>
        <w:tc>
          <w:tcPr>
            <w:tcW w:w="1267" w:type="dxa"/>
            <w:tcBorders>
              <w:top w:val="single" w:color="auto" w:sz="4" w:space="0"/>
              <w:left w:val="nil"/>
              <w:bottom w:val="single" w:color="auto" w:sz="4" w:space="0"/>
              <w:right w:val="single" w:color="auto" w:sz="4" w:space="0"/>
            </w:tcBorders>
            <w:noWrap w:val="0"/>
            <w:vAlign w:val="center"/>
          </w:tcPr>
          <w:p w14:paraId="5EE0F625">
            <w:pPr>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399161FA">
            <w:pPr>
              <w:rPr>
                <w:rFonts w:hint="default" w:ascii="Times New Roman" w:hAnsi="Times New Roman" w:eastAsia="仿宋_GB2312" w:cs="Times New Roman"/>
                <w:kern w:val="2"/>
                <w:sz w:val="21"/>
                <w:lang w:bidi="ar-SA"/>
              </w:rPr>
            </w:pPr>
          </w:p>
        </w:tc>
        <w:tc>
          <w:tcPr>
            <w:tcW w:w="884" w:type="dxa"/>
            <w:tcBorders>
              <w:top w:val="single" w:color="auto" w:sz="4" w:space="0"/>
              <w:left w:val="nil"/>
              <w:bottom w:val="single" w:color="auto" w:sz="4" w:space="0"/>
              <w:right w:val="single" w:color="auto" w:sz="4" w:space="0"/>
            </w:tcBorders>
            <w:noWrap w:val="0"/>
            <w:vAlign w:val="center"/>
          </w:tcPr>
          <w:p w14:paraId="3C6E4F1D">
            <w:pPr>
              <w:rPr>
                <w:rFonts w:hint="default" w:ascii="Times New Roman" w:hAnsi="Times New Roman" w:eastAsia="仿宋_GB2312" w:cs="Times New Roman"/>
                <w:kern w:val="2"/>
                <w:sz w:val="21"/>
                <w:lang w:bidi="ar-SA"/>
              </w:rPr>
            </w:pPr>
          </w:p>
        </w:tc>
        <w:tc>
          <w:tcPr>
            <w:tcW w:w="944" w:type="dxa"/>
            <w:tcBorders>
              <w:top w:val="single" w:color="auto" w:sz="4" w:space="0"/>
              <w:left w:val="nil"/>
              <w:bottom w:val="single" w:color="auto" w:sz="4" w:space="0"/>
              <w:right w:val="single" w:color="auto" w:sz="4" w:space="0"/>
            </w:tcBorders>
            <w:noWrap w:val="0"/>
            <w:vAlign w:val="center"/>
          </w:tcPr>
          <w:p w14:paraId="213191BC">
            <w:pPr>
              <w:rPr>
                <w:rFonts w:hint="default" w:ascii="Times New Roman" w:hAnsi="Times New Roman" w:eastAsia="仿宋_GB2312" w:cs="Times New Roman"/>
                <w:kern w:val="2"/>
                <w:sz w:val="21"/>
                <w:lang w:bidi="ar-SA"/>
              </w:rPr>
            </w:pPr>
          </w:p>
        </w:tc>
        <w:tc>
          <w:tcPr>
            <w:tcW w:w="923" w:type="dxa"/>
            <w:tcBorders>
              <w:top w:val="single" w:color="auto" w:sz="4" w:space="0"/>
              <w:left w:val="nil"/>
              <w:bottom w:val="single" w:color="auto" w:sz="4" w:space="0"/>
              <w:right w:val="single" w:color="auto" w:sz="4" w:space="0"/>
            </w:tcBorders>
            <w:noWrap w:val="0"/>
            <w:vAlign w:val="center"/>
          </w:tcPr>
          <w:p w14:paraId="4781BF6E">
            <w:pPr>
              <w:rPr>
                <w:rFonts w:hint="default" w:ascii="Times New Roman" w:hAnsi="Times New Roman" w:eastAsia="仿宋_GB2312" w:cs="Times New Roman"/>
                <w:kern w:val="2"/>
                <w:sz w:val="21"/>
                <w:lang w:bidi="ar-SA"/>
              </w:rPr>
            </w:pPr>
          </w:p>
        </w:tc>
      </w:tr>
      <w:tr w14:paraId="45C00349">
        <w:tblPrEx>
          <w:tblCellMar>
            <w:top w:w="0" w:type="dxa"/>
            <w:left w:w="108" w:type="dxa"/>
            <w:bottom w:w="0" w:type="dxa"/>
            <w:right w:w="108" w:type="dxa"/>
          </w:tblCellMar>
        </w:tblPrEx>
        <w:trPr>
          <w:trHeight w:val="900"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14:paraId="38477368">
            <w:pPr>
              <w:rPr>
                <w:rFonts w:hint="default" w:ascii="Times New Roman" w:hAnsi="Times New Roman" w:eastAsia="仿宋_GB2312" w:cs="Times New Roman"/>
                <w:kern w:val="2"/>
                <w:sz w:val="21"/>
                <w:lang w:bidi="ar-SA"/>
              </w:rPr>
            </w:pPr>
          </w:p>
        </w:tc>
        <w:tc>
          <w:tcPr>
            <w:tcW w:w="1649" w:type="dxa"/>
            <w:tcBorders>
              <w:top w:val="single" w:color="auto" w:sz="4" w:space="0"/>
              <w:left w:val="nil"/>
              <w:bottom w:val="single" w:color="auto" w:sz="4" w:space="0"/>
              <w:right w:val="single" w:color="auto" w:sz="4" w:space="0"/>
            </w:tcBorders>
            <w:noWrap w:val="0"/>
            <w:vAlign w:val="center"/>
          </w:tcPr>
          <w:p w14:paraId="201C07E5">
            <w:pPr>
              <w:rPr>
                <w:rFonts w:hint="default" w:ascii="Times New Roman" w:hAnsi="Times New Roman" w:eastAsia="仿宋_GB2312" w:cs="Times New Roman"/>
                <w:kern w:val="2"/>
                <w:sz w:val="21"/>
                <w:lang w:bidi="ar-SA"/>
              </w:rPr>
            </w:pPr>
          </w:p>
        </w:tc>
        <w:tc>
          <w:tcPr>
            <w:tcW w:w="1166" w:type="dxa"/>
            <w:tcBorders>
              <w:top w:val="single" w:color="auto" w:sz="4" w:space="0"/>
              <w:left w:val="nil"/>
              <w:bottom w:val="single" w:color="auto" w:sz="4" w:space="0"/>
              <w:right w:val="single" w:color="auto" w:sz="4" w:space="0"/>
            </w:tcBorders>
            <w:noWrap w:val="0"/>
            <w:vAlign w:val="center"/>
          </w:tcPr>
          <w:p w14:paraId="5C10EDD2">
            <w:pPr>
              <w:rPr>
                <w:rFonts w:hint="default" w:ascii="Times New Roman" w:hAnsi="Times New Roman" w:eastAsia="仿宋_GB2312" w:cs="Times New Roman"/>
                <w:kern w:val="2"/>
                <w:sz w:val="21"/>
                <w:lang w:bidi="ar-SA"/>
              </w:rPr>
            </w:pPr>
          </w:p>
        </w:tc>
        <w:tc>
          <w:tcPr>
            <w:tcW w:w="1267" w:type="dxa"/>
            <w:tcBorders>
              <w:top w:val="single" w:color="auto" w:sz="4" w:space="0"/>
              <w:left w:val="nil"/>
              <w:bottom w:val="single" w:color="auto" w:sz="4" w:space="0"/>
              <w:right w:val="single" w:color="auto" w:sz="4" w:space="0"/>
            </w:tcBorders>
            <w:noWrap w:val="0"/>
            <w:vAlign w:val="center"/>
          </w:tcPr>
          <w:p w14:paraId="12B5377B">
            <w:pPr>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1C43C7F8">
            <w:pPr>
              <w:rPr>
                <w:rFonts w:hint="default" w:ascii="Times New Roman" w:hAnsi="Times New Roman" w:eastAsia="仿宋_GB2312" w:cs="Times New Roman"/>
                <w:kern w:val="2"/>
                <w:sz w:val="21"/>
                <w:lang w:bidi="ar-SA"/>
              </w:rPr>
            </w:pPr>
          </w:p>
        </w:tc>
        <w:tc>
          <w:tcPr>
            <w:tcW w:w="884" w:type="dxa"/>
            <w:tcBorders>
              <w:top w:val="single" w:color="auto" w:sz="4" w:space="0"/>
              <w:left w:val="nil"/>
              <w:bottom w:val="single" w:color="auto" w:sz="4" w:space="0"/>
              <w:right w:val="single" w:color="auto" w:sz="4" w:space="0"/>
            </w:tcBorders>
            <w:noWrap w:val="0"/>
            <w:vAlign w:val="center"/>
          </w:tcPr>
          <w:p w14:paraId="7E0FFBC0">
            <w:pPr>
              <w:rPr>
                <w:rFonts w:hint="default" w:ascii="Times New Roman" w:hAnsi="Times New Roman" w:eastAsia="仿宋_GB2312" w:cs="Times New Roman"/>
                <w:kern w:val="2"/>
                <w:sz w:val="21"/>
                <w:lang w:bidi="ar-SA"/>
              </w:rPr>
            </w:pPr>
          </w:p>
        </w:tc>
        <w:tc>
          <w:tcPr>
            <w:tcW w:w="944" w:type="dxa"/>
            <w:tcBorders>
              <w:top w:val="single" w:color="auto" w:sz="4" w:space="0"/>
              <w:left w:val="nil"/>
              <w:bottom w:val="single" w:color="auto" w:sz="4" w:space="0"/>
              <w:right w:val="single" w:color="auto" w:sz="4" w:space="0"/>
            </w:tcBorders>
            <w:noWrap w:val="0"/>
            <w:vAlign w:val="center"/>
          </w:tcPr>
          <w:p w14:paraId="680612B8">
            <w:pPr>
              <w:rPr>
                <w:rFonts w:hint="default" w:ascii="Times New Roman" w:hAnsi="Times New Roman" w:eastAsia="仿宋_GB2312" w:cs="Times New Roman"/>
                <w:kern w:val="2"/>
                <w:sz w:val="21"/>
                <w:lang w:bidi="ar-SA"/>
              </w:rPr>
            </w:pPr>
          </w:p>
        </w:tc>
        <w:tc>
          <w:tcPr>
            <w:tcW w:w="923" w:type="dxa"/>
            <w:tcBorders>
              <w:top w:val="single" w:color="auto" w:sz="4" w:space="0"/>
              <w:left w:val="nil"/>
              <w:bottom w:val="single" w:color="auto" w:sz="4" w:space="0"/>
              <w:right w:val="single" w:color="auto" w:sz="4" w:space="0"/>
            </w:tcBorders>
            <w:noWrap w:val="0"/>
            <w:vAlign w:val="center"/>
          </w:tcPr>
          <w:p w14:paraId="3ACF07DE">
            <w:pPr>
              <w:rPr>
                <w:rFonts w:hint="default" w:ascii="Times New Roman" w:hAnsi="Times New Roman" w:eastAsia="仿宋_GB2312" w:cs="Times New Roman"/>
                <w:kern w:val="2"/>
                <w:sz w:val="21"/>
                <w:lang w:bidi="ar-SA"/>
              </w:rPr>
            </w:pPr>
          </w:p>
        </w:tc>
      </w:tr>
      <w:tr w14:paraId="0BA13987">
        <w:tblPrEx>
          <w:tblCellMar>
            <w:top w:w="0" w:type="dxa"/>
            <w:left w:w="108" w:type="dxa"/>
            <w:bottom w:w="0" w:type="dxa"/>
            <w:right w:w="108" w:type="dxa"/>
          </w:tblCellMar>
        </w:tblPrEx>
        <w:trPr>
          <w:trHeight w:val="900"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14:paraId="75C8F4A4">
            <w:pPr>
              <w:rPr>
                <w:rFonts w:hint="default" w:ascii="Times New Roman" w:hAnsi="Times New Roman" w:eastAsia="仿宋_GB2312" w:cs="Times New Roman"/>
                <w:kern w:val="2"/>
                <w:sz w:val="21"/>
                <w:lang w:bidi="ar-SA"/>
              </w:rPr>
            </w:pPr>
          </w:p>
        </w:tc>
        <w:tc>
          <w:tcPr>
            <w:tcW w:w="1649" w:type="dxa"/>
            <w:tcBorders>
              <w:top w:val="single" w:color="auto" w:sz="4" w:space="0"/>
              <w:left w:val="nil"/>
              <w:bottom w:val="single" w:color="auto" w:sz="4" w:space="0"/>
              <w:right w:val="single" w:color="auto" w:sz="4" w:space="0"/>
            </w:tcBorders>
            <w:noWrap w:val="0"/>
            <w:vAlign w:val="center"/>
          </w:tcPr>
          <w:p w14:paraId="25F0EB9A">
            <w:pPr>
              <w:rPr>
                <w:rFonts w:hint="default" w:ascii="Times New Roman" w:hAnsi="Times New Roman" w:eastAsia="仿宋_GB2312" w:cs="Times New Roman"/>
                <w:kern w:val="2"/>
                <w:sz w:val="21"/>
                <w:lang w:bidi="ar-SA"/>
              </w:rPr>
            </w:pPr>
          </w:p>
        </w:tc>
        <w:tc>
          <w:tcPr>
            <w:tcW w:w="1166" w:type="dxa"/>
            <w:tcBorders>
              <w:top w:val="single" w:color="auto" w:sz="4" w:space="0"/>
              <w:left w:val="nil"/>
              <w:bottom w:val="single" w:color="auto" w:sz="4" w:space="0"/>
              <w:right w:val="single" w:color="auto" w:sz="4" w:space="0"/>
            </w:tcBorders>
            <w:noWrap w:val="0"/>
            <w:vAlign w:val="center"/>
          </w:tcPr>
          <w:p w14:paraId="14B65B07">
            <w:pPr>
              <w:rPr>
                <w:rFonts w:hint="default" w:ascii="Times New Roman" w:hAnsi="Times New Roman" w:eastAsia="仿宋_GB2312" w:cs="Times New Roman"/>
                <w:kern w:val="2"/>
                <w:sz w:val="21"/>
                <w:lang w:bidi="ar-SA"/>
              </w:rPr>
            </w:pPr>
          </w:p>
        </w:tc>
        <w:tc>
          <w:tcPr>
            <w:tcW w:w="1267" w:type="dxa"/>
            <w:tcBorders>
              <w:top w:val="single" w:color="auto" w:sz="4" w:space="0"/>
              <w:left w:val="nil"/>
              <w:bottom w:val="single" w:color="auto" w:sz="4" w:space="0"/>
              <w:right w:val="single" w:color="auto" w:sz="4" w:space="0"/>
            </w:tcBorders>
            <w:noWrap w:val="0"/>
            <w:vAlign w:val="center"/>
          </w:tcPr>
          <w:p w14:paraId="3ABB6C86">
            <w:pPr>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08BEED40">
            <w:pPr>
              <w:rPr>
                <w:rFonts w:hint="default" w:ascii="Times New Roman" w:hAnsi="Times New Roman" w:eastAsia="仿宋_GB2312" w:cs="Times New Roman"/>
                <w:kern w:val="2"/>
                <w:sz w:val="21"/>
                <w:lang w:bidi="ar-SA"/>
              </w:rPr>
            </w:pPr>
          </w:p>
        </w:tc>
        <w:tc>
          <w:tcPr>
            <w:tcW w:w="884" w:type="dxa"/>
            <w:tcBorders>
              <w:top w:val="single" w:color="auto" w:sz="4" w:space="0"/>
              <w:left w:val="nil"/>
              <w:bottom w:val="single" w:color="auto" w:sz="4" w:space="0"/>
              <w:right w:val="single" w:color="auto" w:sz="4" w:space="0"/>
            </w:tcBorders>
            <w:noWrap w:val="0"/>
            <w:vAlign w:val="center"/>
          </w:tcPr>
          <w:p w14:paraId="5DCA8F7F">
            <w:pPr>
              <w:rPr>
                <w:rFonts w:hint="default" w:ascii="Times New Roman" w:hAnsi="Times New Roman" w:eastAsia="仿宋_GB2312" w:cs="Times New Roman"/>
                <w:kern w:val="2"/>
                <w:sz w:val="21"/>
                <w:lang w:bidi="ar-SA"/>
              </w:rPr>
            </w:pPr>
          </w:p>
        </w:tc>
        <w:tc>
          <w:tcPr>
            <w:tcW w:w="944" w:type="dxa"/>
            <w:tcBorders>
              <w:top w:val="single" w:color="auto" w:sz="4" w:space="0"/>
              <w:left w:val="nil"/>
              <w:bottom w:val="single" w:color="auto" w:sz="4" w:space="0"/>
              <w:right w:val="single" w:color="auto" w:sz="4" w:space="0"/>
            </w:tcBorders>
            <w:noWrap w:val="0"/>
            <w:vAlign w:val="center"/>
          </w:tcPr>
          <w:p w14:paraId="51C72BBA">
            <w:pPr>
              <w:rPr>
                <w:rFonts w:hint="default" w:ascii="Times New Roman" w:hAnsi="Times New Roman" w:eastAsia="仿宋_GB2312" w:cs="Times New Roman"/>
                <w:kern w:val="2"/>
                <w:sz w:val="21"/>
                <w:lang w:bidi="ar-SA"/>
              </w:rPr>
            </w:pPr>
          </w:p>
        </w:tc>
        <w:tc>
          <w:tcPr>
            <w:tcW w:w="923" w:type="dxa"/>
            <w:tcBorders>
              <w:top w:val="single" w:color="auto" w:sz="4" w:space="0"/>
              <w:left w:val="nil"/>
              <w:bottom w:val="single" w:color="auto" w:sz="4" w:space="0"/>
              <w:right w:val="single" w:color="auto" w:sz="4" w:space="0"/>
            </w:tcBorders>
            <w:noWrap w:val="0"/>
            <w:vAlign w:val="center"/>
          </w:tcPr>
          <w:p w14:paraId="7F8DB614">
            <w:pPr>
              <w:rPr>
                <w:rFonts w:hint="default" w:ascii="Times New Roman" w:hAnsi="Times New Roman" w:eastAsia="仿宋_GB2312" w:cs="Times New Roman"/>
                <w:kern w:val="2"/>
                <w:sz w:val="21"/>
                <w:lang w:bidi="ar-SA"/>
              </w:rPr>
            </w:pPr>
          </w:p>
        </w:tc>
      </w:tr>
      <w:tr w14:paraId="7BD4020B">
        <w:tblPrEx>
          <w:tblCellMar>
            <w:top w:w="0" w:type="dxa"/>
            <w:left w:w="108" w:type="dxa"/>
            <w:bottom w:w="0" w:type="dxa"/>
            <w:right w:w="108" w:type="dxa"/>
          </w:tblCellMar>
        </w:tblPrEx>
        <w:trPr>
          <w:trHeight w:val="900" w:hRule="atLeast"/>
        </w:trPr>
        <w:tc>
          <w:tcPr>
            <w:tcW w:w="1313" w:type="dxa"/>
            <w:tcBorders>
              <w:top w:val="single" w:color="auto" w:sz="4" w:space="0"/>
              <w:left w:val="single" w:color="auto" w:sz="4" w:space="0"/>
              <w:bottom w:val="single" w:color="auto" w:sz="4" w:space="0"/>
              <w:right w:val="single" w:color="auto" w:sz="4" w:space="0"/>
            </w:tcBorders>
            <w:noWrap w:val="0"/>
            <w:vAlign w:val="center"/>
          </w:tcPr>
          <w:p w14:paraId="74327C98">
            <w:pPr>
              <w:rPr>
                <w:rFonts w:hint="default" w:ascii="Times New Roman" w:hAnsi="Times New Roman" w:eastAsia="仿宋_GB2312" w:cs="Times New Roman"/>
                <w:kern w:val="2"/>
                <w:sz w:val="21"/>
                <w:lang w:bidi="ar-SA"/>
              </w:rPr>
            </w:pPr>
          </w:p>
        </w:tc>
        <w:tc>
          <w:tcPr>
            <w:tcW w:w="1649" w:type="dxa"/>
            <w:tcBorders>
              <w:top w:val="single" w:color="auto" w:sz="4" w:space="0"/>
              <w:left w:val="nil"/>
              <w:bottom w:val="single" w:color="auto" w:sz="4" w:space="0"/>
              <w:right w:val="single" w:color="auto" w:sz="4" w:space="0"/>
            </w:tcBorders>
            <w:noWrap w:val="0"/>
            <w:vAlign w:val="center"/>
          </w:tcPr>
          <w:p w14:paraId="0AE45AE8">
            <w:pPr>
              <w:rPr>
                <w:rFonts w:hint="default" w:ascii="Times New Roman" w:hAnsi="Times New Roman" w:eastAsia="仿宋_GB2312" w:cs="Times New Roman"/>
                <w:kern w:val="2"/>
                <w:sz w:val="21"/>
                <w:lang w:bidi="ar-SA"/>
              </w:rPr>
            </w:pPr>
          </w:p>
        </w:tc>
        <w:tc>
          <w:tcPr>
            <w:tcW w:w="1166" w:type="dxa"/>
            <w:tcBorders>
              <w:top w:val="single" w:color="auto" w:sz="4" w:space="0"/>
              <w:left w:val="nil"/>
              <w:bottom w:val="single" w:color="auto" w:sz="4" w:space="0"/>
              <w:right w:val="single" w:color="auto" w:sz="4" w:space="0"/>
            </w:tcBorders>
            <w:noWrap w:val="0"/>
            <w:vAlign w:val="center"/>
          </w:tcPr>
          <w:p w14:paraId="4C79E69D">
            <w:pPr>
              <w:rPr>
                <w:rFonts w:hint="default" w:ascii="Times New Roman" w:hAnsi="Times New Roman" w:eastAsia="仿宋_GB2312" w:cs="Times New Roman"/>
                <w:kern w:val="2"/>
                <w:sz w:val="21"/>
                <w:lang w:bidi="ar-SA"/>
              </w:rPr>
            </w:pPr>
          </w:p>
        </w:tc>
        <w:tc>
          <w:tcPr>
            <w:tcW w:w="1267" w:type="dxa"/>
            <w:tcBorders>
              <w:top w:val="single" w:color="auto" w:sz="4" w:space="0"/>
              <w:left w:val="nil"/>
              <w:bottom w:val="single" w:color="auto" w:sz="4" w:space="0"/>
              <w:right w:val="single" w:color="auto" w:sz="4" w:space="0"/>
            </w:tcBorders>
            <w:noWrap w:val="0"/>
            <w:vAlign w:val="center"/>
          </w:tcPr>
          <w:p w14:paraId="7327FD03">
            <w:pPr>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1DA69FAE">
            <w:pPr>
              <w:rPr>
                <w:rFonts w:hint="default" w:ascii="Times New Roman" w:hAnsi="Times New Roman" w:eastAsia="仿宋_GB2312" w:cs="Times New Roman"/>
                <w:kern w:val="2"/>
                <w:sz w:val="21"/>
                <w:lang w:bidi="ar-SA"/>
              </w:rPr>
            </w:pPr>
          </w:p>
        </w:tc>
        <w:tc>
          <w:tcPr>
            <w:tcW w:w="884" w:type="dxa"/>
            <w:tcBorders>
              <w:top w:val="single" w:color="auto" w:sz="4" w:space="0"/>
              <w:left w:val="nil"/>
              <w:bottom w:val="single" w:color="auto" w:sz="4" w:space="0"/>
              <w:right w:val="single" w:color="auto" w:sz="4" w:space="0"/>
            </w:tcBorders>
            <w:noWrap w:val="0"/>
            <w:vAlign w:val="center"/>
          </w:tcPr>
          <w:p w14:paraId="1740F0B7">
            <w:pPr>
              <w:rPr>
                <w:rFonts w:hint="default" w:ascii="Times New Roman" w:hAnsi="Times New Roman" w:eastAsia="仿宋_GB2312" w:cs="Times New Roman"/>
                <w:kern w:val="2"/>
                <w:sz w:val="21"/>
                <w:lang w:bidi="ar-SA"/>
              </w:rPr>
            </w:pPr>
          </w:p>
        </w:tc>
        <w:tc>
          <w:tcPr>
            <w:tcW w:w="944" w:type="dxa"/>
            <w:tcBorders>
              <w:top w:val="single" w:color="auto" w:sz="4" w:space="0"/>
              <w:left w:val="nil"/>
              <w:bottom w:val="single" w:color="auto" w:sz="4" w:space="0"/>
              <w:right w:val="single" w:color="auto" w:sz="4" w:space="0"/>
            </w:tcBorders>
            <w:noWrap w:val="0"/>
            <w:vAlign w:val="center"/>
          </w:tcPr>
          <w:p w14:paraId="64891300">
            <w:pPr>
              <w:rPr>
                <w:rFonts w:hint="default" w:ascii="Times New Roman" w:hAnsi="Times New Roman" w:eastAsia="仿宋_GB2312" w:cs="Times New Roman"/>
                <w:kern w:val="2"/>
                <w:sz w:val="21"/>
                <w:lang w:bidi="ar-SA"/>
              </w:rPr>
            </w:pPr>
          </w:p>
        </w:tc>
        <w:tc>
          <w:tcPr>
            <w:tcW w:w="923" w:type="dxa"/>
            <w:tcBorders>
              <w:top w:val="single" w:color="auto" w:sz="4" w:space="0"/>
              <w:left w:val="nil"/>
              <w:bottom w:val="single" w:color="auto" w:sz="4" w:space="0"/>
              <w:right w:val="single" w:color="auto" w:sz="4" w:space="0"/>
            </w:tcBorders>
            <w:noWrap w:val="0"/>
            <w:vAlign w:val="center"/>
          </w:tcPr>
          <w:p w14:paraId="756EBFEC">
            <w:pPr>
              <w:rPr>
                <w:rFonts w:hint="default" w:ascii="Times New Roman" w:hAnsi="Times New Roman" w:eastAsia="仿宋_GB2312" w:cs="Times New Roman"/>
                <w:kern w:val="2"/>
                <w:sz w:val="21"/>
                <w:lang w:bidi="ar-SA"/>
              </w:rPr>
            </w:pPr>
          </w:p>
        </w:tc>
      </w:tr>
    </w:tbl>
    <w:p w14:paraId="4B50CBFA">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423432A6">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9E15935">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C3CA7B6">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55A247DD">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42737413">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1572AFD2">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3007C79D">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02D187DC">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289F4D07">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附件3</w:t>
      </w:r>
    </w:p>
    <w:p w14:paraId="735E0EA7">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47187D54">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乳企收奶量和乳制品产量统计表</w:t>
      </w:r>
    </w:p>
    <w:p w14:paraId="3766101B">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21"/>
          <w:lang w:bidi="ar-SA"/>
        </w:rPr>
      </w:pPr>
      <w:r>
        <w:rPr>
          <w:rFonts w:hint="default" w:ascii="Times New Roman" w:hAnsi="Times New Roman" w:eastAsia="方正小标宋_GBK" w:cs="Times New Roman"/>
          <w:kern w:val="2"/>
          <w:sz w:val="21"/>
          <w:lang w:bidi="ar-SA"/>
        </w:rPr>
        <w:t>（申报主体所在地农业农村部门提供）</w:t>
      </w:r>
    </w:p>
    <w:p w14:paraId="6C6949D2">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 xml:space="preserve">XX县（市、区）农业农村局：（公章）                      </w:t>
      </w:r>
      <w:r>
        <w:rPr>
          <w:rFonts w:ascii="Times New Roman" w:hAnsi="Times New Roman" w:eastAsia="仿宋_GB2312" w:cs="Times New Roman"/>
          <w:kern w:val="2"/>
          <w:sz w:val="21"/>
          <w:lang w:bidi="ar-SA"/>
        </w:rPr>
        <w:t xml:space="preserve">              </w:t>
      </w:r>
      <w:r>
        <w:rPr>
          <w:rFonts w:hint="default" w:ascii="Times New Roman" w:hAnsi="Times New Roman" w:eastAsia="仿宋_GB2312" w:cs="Times New Roman"/>
          <w:kern w:val="2"/>
          <w:sz w:val="21"/>
          <w:lang w:bidi="ar-SA"/>
        </w:rPr>
        <w:t xml:space="preserve">   单位：吨</w:t>
      </w:r>
    </w:p>
    <w:tbl>
      <w:tblPr>
        <w:tblStyle w:val="10"/>
        <w:tblW w:w="4998" w:type="pct"/>
        <w:tblInd w:w="0" w:type="dxa"/>
        <w:tblLayout w:type="fixed"/>
        <w:tblCellMar>
          <w:top w:w="0" w:type="dxa"/>
          <w:left w:w="108" w:type="dxa"/>
          <w:bottom w:w="0" w:type="dxa"/>
          <w:right w:w="108" w:type="dxa"/>
        </w:tblCellMar>
      </w:tblPr>
      <w:tblGrid>
        <w:gridCol w:w="2963"/>
        <w:gridCol w:w="3866"/>
        <w:gridCol w:w="2228"/>
      </w:tblGrid>
      <w:tr w14:paraId="52EBD360">
        <w:tblPrEx>
          <w:tblCellMar>
            <w:top w:w="0" w:type="dxa"/>
            <w:left w:w="108" w:type="dxa"/>
            <w:bottom w:w="0" w:type="dxa"/>
            <w:right w:w="108" w:type="dxa"/>
          </w:tblCellMar>
        </w:tblPrEx>
        <w:trPr>
          <w:trHeight w:val="680" w:hRule="atLeast"/>
        </w:trPr>
        <w:tc>
          <w:tcPr>
            <w:tcW w:w="6829" w:type="dxa"/>
            <w:gridSpan w:val="2"/>
            <w:tcBorders>
              <w:top w:val="single" w:color="auto" w:sz="4" w:space="0"/>
              <w:left w:val="single" w:color="auto" w:sz="4" w:space="0"/>
              <w:bottom w:val="single" w:color="auto" w:sz="4" w:space="0"/>
              <w:right w:val="single" w:color="auto" w:sz="4" w:space="0"/>
            </w:tcBorders>
            <w:noWrap w:val="0"/>
            <w:vAlign w:val="center"/>
          </w:tcPr>
          <w:p w14:paraId="3A2E9C7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乳制品加工企业名称</w:t>
            </w:r>
          </w:p>
        </w:tc>
        <w:tc>
          <w:tcPr>
            <w:tcW w:w="2228" w:type="dxa"/>
            <w:tcBorders>
              <w:top w:val="single" w:color="auto" w:sz="4" w:space="0"/>
              <w:left w:val="nil"/>
              <w:bottom w:val="single" w:color="auto" w:sz="4" w:space="0"/>
              <w:right w:val="single" w:color="auto" w:sz="4" w:space="0"/>
            </w:tcBorders>
            <w:noWrap w:val="0"/>
            <w:vAlign w:val="center"/>
          </w:tcPr>
          <w:p w14:paraId="2E10BAC2">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7943005C">
        <w:tblPrEx>
          <w:tblCellMar>
            <w:top w:w="0" w:type="dxa"/>
            <w:left w:w="108" w:type="dxa"/>
            <w:bottom w:w="0" w:type="dxa"/>
            <w:right w:w="108" w:type="dxa"/>
          </w:tblCellMar>
        </w:tblPrEx>
        <w:trPr>
          <w:trHeight w:val="680" w:hRule="atLeast"/>
        </w:trPr>
        <w:tc>
          <w:tcPr>
            <w:tcW w:w="6829" w:type="dxa"/>
            <w:gridSpan w:val="2"/>
            <w:tcBorders>
              <w:top w:val="single" w:color="auto" w:sz="4" w:space="0"/>
              <w:left w:val="single" w:color="auto" w:sz="4" w:space="0"/>
              <w:bottom w:val="single" w:color="auto" w:sz="4" w:space="0"/>
              <w:right w:val="single" w:color="auto" w:sz="4" w:space="0"/>
            </w:tcBorders>
            <w:noWrap w:val="0"/>
            <w:vAlign w:val="center"/>
          </w:tcPr>
          <w:p w14:paraId="03D0191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第一（二）季度在当地收购生鲜乳总量</w:t>
            </w:r>
          </w:p>
        </w:tc>
        <w:tc>
          <w:tcPr>
            <w:tcW w:w="2228" w:type="dxa"/>
            <w:tcBorders>
              <w:top w:val="single" w:color="auto" w:sz="4" w:space="0"/>
              <w:left w:val="nil"/>
              <w:bottom w:val="single" w:color="auto" w:sz="4" w:space="0"/>
              <w:right w:val="single" w:color="auto" w:sz="4" w:space="0"/>
            </w:tcBorders>
            <w:noWrap w:val="0"/>
            <w:vAlign w:val="center"/>
          </w:tcPr>
          <w:p w14:paraId="706E34FF">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2E43D9E1">
        <w:tblPrEx>
          <w:tblCellMar>
            <w:top w:w="0" w:type="dxa"/>
            <w:left w:w="108" w:type="dxa"/>
            <w:bottom w:w="0" w:type="dxa"/>
            <w:right w:w="108" w:type="dxa"/>
          </w:tblCellMar>
        </w:tblPrEx>
        <w:trPr>
          <w:trHeight w:val="680" w:hRule="atLeast"/>
        </w:trPr>
        <w:tc>
          <w:tcPr>
            <w:tcW w:w="2963" w:type="dxa"/>
            <w:vMerge w:val="restart"/>
            <w:tcBorders>
              <w:top w:val="nil"/>
              <w:left w:val="single" w:color="auto" w:sz="4" w:space="0"/>
              <w:bottom w:val="single" w:color="auto" w:sz="4" w:space="0"/>
              <w:right w:val="single" w:color="auto" w:sz="4" w:space="0"/>
            </w:tcBorders>
            <w:noWrap w:val="0"/>
            <w:vAlign w:val="center"/>
          </w:tcPr>
          <w:p w14:paraId="038751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收购增量（申请增量补贴填写）</w:t>
            </w:r>
          </w:p>
        </w:tc>
        <w:tc>
          <w:tcPr>
            <w:tcW w:w="3866" w:type="dxa"/>
            <w:tcBorders>
              <w:top w:val="single" w:color="auto" w:sz="4" w:space="0"/>
              <w:left w:val="nil"/>
              <w:bottom w:val="single" w:color="auto" w:sz="4" w:space="0"/>
              <w:right w:val="single" w:color="auto" w:sz="4" w:space="0"/>
            </w:tcBorders>
            <w:noWrap w:val="0"/>
            <w:vAlign w:val="center"/>
          </w:tcPr>
          <w:p w14:paraId="009D614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2024年1至6月份收购省内生鲜乳总量</w:t>
            </w:r>
          </w:p>
        </w:tc>
        <w:tc>
          <w:tcPr>
            <w:tcW w:w="2228" w:type="dxa"/>
            <w:tcBorders>
              <w:top w:val="single" w:color="auto" w:sz="4" w:space="0"/>
              <w:left w:val="nil"/>
              <w:bottom w:val="single" w:color="auto" w:sz="4" w:space="0"/>
              <w:right w:val="single" w:color="auto" w:sz="4" w:space="0"/>
            </w:tcBorders>
            <w:noWrap w:val="0"/>
            <w:vAlign w:val="center"/>
          </w:tcPr>
          <w:p w14:paraId="09535CCF">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015B951">
        <w:tblPrEx>
          <w:tblCellMar>
            <w:top w:w="0" w:type="dxa"/>
            <w:left w:w="108" w:type="dxa"/>
            <w:bottom w:w="0" w:type="dxa"/>
            <w:right w:w="108" w:type="dxa"/>
          </w:tblCellMar>
        </w:tblPrEx>
        <w:trPr>
          <w:trHeight w:val="680" w:hRule="atLeast"/>
        </w:trPr>
        <w:tc>
          <w:tcPr>
            <w:tcW w:w="2963" w:type="dxa"/>
            <w:vMerge w:val="continue"/>
            <w:tcBorders>
              <w:top w:val="nil"/>
              <w:left w:val="single" w:color="auto" w:sz="4" w:space="0"/>
              <w:bottom w:val="single" w:color="auto" w:sz="4" w:space="0"/>
              <w:right w:val="single" w:color="auto" w:sz="4" w:space="0"/>
            </w:tcBorders>
            <w:noWrap w:val="0"/>
            <w:vAlign w:val="center"/>
          </w:tcPr>
          <w:p w14:paraId="4E57FBE6"/>
        </w:tc>
        <w:tc>
          <w:tcPr>
            <w:tcW w:w="3866" w:type="dxa"/>
            <w:tcBorders>
              <w:top w:val="single" w:color="auto" w:sz="4" w:space="0"/>
              <w:left w:val="nil"/>
              <w:bottom w:val="single" w:color="auto" w:sz="4" w:space="0"/>
              <w:right w:val="single" w:color="auto" w:sz="4" w:space="0"/>
            </w:tcBorders>
            <w:noWrap w:val="0"/>
            <w:vAlign w:val="center"/>
          </w:tcPr>
          <w:p w14:paraId="247ACB6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2023年1至6月份收购省内生鲜乳总量</w:t>
            </w:r>
          </w:p>
        </w:tc>
        <w:tc>
          <w:tcPr>
            <w:tcW w:w="2228" w:type="dxa"/>
            <w:tcBorders>
              <w:top w:val="single" w:color="auto" w:sz="4" w:space="0"/>
              <w:left w:val="nil"/>
              <w:bottom w:val="single" w:color="auto" w:sz="4" w:space="0"/>
              <w:right w:val="single" w:color="auto" w:sz="4" w:space="0"/>
            </w:tcBorders>
            <w:noWrap w:val="0"/>
            <w:vAlign w:val="center"/>
          </w:tcPr>
          <w:p w14:paraId="0EB30303">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4A1C4A6D">
        <w:tblPrEx>
          <w:tblCellMar>
            <w:top w:w="0" w:type="dxa"/>
            <w:left w:w="108" w:type="dxa"/>
            <w:bottom w:w="0" w:type="dxa"/>
            <w:right w:w="108" w:type="dxa"/>
          </w:tblCellMar>
        </w:tblPrEx>
        <w:trPr>
          <w:trHeight w:val="680" w:hRule="atLeast"/>
        </w:trPr>
        <w:tc>
          <w:tcPr>
            <w:tcW w:w="2963" w:type="dxa"/>
            <w:vMerge w:val="continue"/>
            <w:tcBorders>
              <w:top w:val="nil"/>
              <w:left w:val="single" w:color="auto" w:sz="4" w:space="0"/>
              <w:bottom w:val="single" w:color="auto" w:sz="4" w:space="0"/>
              <w:right w:val="single" w:color="auto" w:sz="4" w:space="0"/>
            </w:tcBorders>
            <w:noWrap w:val="0"/>
            <w:vAlign w:val="center"/>
          </w:tcPr>
          <w:p w14:paraId="34512A98"/>
        </w:tc>
        <w:tc>
          <w:tcPr>
            <w:tcW w:w="3866" w:type="dxa"/>
            <w:tcBorders>
              <w:top w:val="single" w:color="auto" w:sz="4" w:space="0"/>
              <w:left w:val="nil"/>
              <w:bottom w:val="single" w:color="auto" w:sz="4" w:space="0"/>
              <w:right w:val="single" w:color="auto" w:sz="4" w:space="0"/>
            </w:tcBorders>
            <w:noWrap w:val="0"/>
            <w:vAlign w:val="center"/>
          </w:tcPr>
          <w:p w14:paraId="743191A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收购增量</w:t>
            </w:r>
          </w:p>
        </w:tc>
        <w:tc>
          <w:tcPr>
            <w:tcW w:w="2228" w:type="dxa"/>
            <w:tcBorders>
              <w:top w:val="single" w:color="auto" w:sz="4" w:space="0"/>
              <w:left w:val="nil"/>
              <w:bottom w:val="single" w:color="auto" w:sz="4" w:space="0"/>
              <w:right w:val="single" w:color="auto" w:sz="4" w:space="0"/>
            </w:tcBorders>
            <w:noWrap w:val="0"/>
            <w:vAlign w:val="center"/>
          </w:tcPr>
          <w:p w14:paraId="21B727A4">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r>
      <w:tr w14:paraId="3409B724">
        <w:tblPrEx>
          <w:tblCellMar>
            <w:top w:w="0" w:type="dxa"/>
            <w:left w:w="108" w:type="dxa"/>
            <w:bottom w:w="0" w:type="dxa"/>
            <w:right w:w="108" w:type="dxa"/>
          </w:tblCellMar>
        </w:tblPrEx>
        <w:trPr>
          <w:trHeight w:val="850" w:hRule="atLeast"/>
        </w:trPr>
        <w:tc>
          <w:tcPr>
            <w:tcW w:w="2963" w:type="dxa"/>
            <w:vMerge w:val="restart"/>
            <w:tcBorders>
              <w:top w:val="nil"/>
              <w:left w:val="single" w:color="auto" w:sz="4" w:space="0"/>
              <w:bottom w:val="single" w:color="auto" w:sz="4" w:space="0"/>
              <w:right w:val="single" w:color="auto" w:sz="4" w:space="0"/>
            </w:tcBorders>
            <w:noWrap w:val="0"/>
            <w:vAlign w:val="top"/>
          </w:tcPr>
          <w:p w14:paraId="75AD7B3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top"/>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XXXX县（市、区）农业农村局意见：</w:t>
            </w:r>
          </w:p>
        </w:tc>
        <w:tc>
          <w:tcPr>
            <w:tcW w:w="3866" w:type="dxa"/>
            <w:vMerge w:val="restart"/>
            <w:tcBorders>
              <w:top w:val="nil"/>
              <w:left w:val="nil"/>
              <w:bottom w:val="single" w:color="auto" w:sz="4" w:space="0"/>
              <w:right w:val="single" w:color="auto" w:sz="4" w:space="0"/>
            </w:tcBorders>
            <w:noWrap w:val="0"/>
            <w:vAlign w:val="top"/>
          </w:tcPr>
          <w:p w14:paraId="0A8A258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top"/>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XXXX县（市、区）农业农村局负责人（签字):</w:t>
            </w:r>
          </w:p>
        </w:tc>
        <w:tc>
          <w:tcPr>
            <w:tcW w:w="2228" w:type="dxa"/>
            <w:tcBorders>
              <w:top w:val="single" w:color="auto" w:sz="4" w:space="0"/>
              <w:left w:val="nil"/>
              <w:bottom w:val="single" w:color="auto" w:sz="4" w:space="0"/>
              <w:right w:val="single" w:color="auto" w:sz="4" w:space="0"/>
            </w:tcBorders>
            <w:noWrap w:val="0"/>
            <w:vAlign w:val="top"/>
          </w:tcPr>
          <w:p w14:paraId="59EA33E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top"/>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审核人：（签字）</w:t>
            </w:r>
          </w:p>
        </w:tc>
      </w:tr>
      <w:tr w14:paraId="304068B5">
        <w:tblPrEx>
          <w:tblCellMar>
            <w:top w:w="0" w:type="dxa"/>
            <w:left w:w="108" w:type="dxa"/>
            <w:bottom w:w="0" w:type="dxa"/>
            <w:right w:w="108" w:type="dxa"/>
          </w:tblCellMar>
        </w:tblPrEx>
        <w:trPr>
          <w:trHeight w:val="850" w:hRule="atLeast"/>
        </w:trPr>
        <w:tc>
          <w:tcPr>
            <w:tcW w:w="2963" w:type="dxa"/>
            <w:vMerge w:val="continue"/>
            <w:tcBorders>
              <w:top w:val="nil"/>
              <w:left w:val="single" w:color="auto" w:sz="4" w:space="0"/>
              <w:bottom w:val="single" w:color="auto" w:sz="4" w:space="0"/>
              <w:right w:val="single" w:color="auto" w:sz="4" w:space="0"/>
            </w:tcBorders>
            <w:noWrap w:val="0"/>
            <w:vAlign w:val="top"/>
          </w:tcPr>
          <w:p w14:paraId="3C3D2485"/>
        </w:tc>
        <w:tc>
          <w:tcPr>
            <w:tcW w:w="3866" w:type="dxa"/>
            <w:vMerge w:val="continue"/>
            <w:tcBorders>
              <w:top w:val="nil"/>
              <w:left w:val="nil"/>
              <w:bottom w:val="single" w:color="auto" w:sz="4" w:space="0"/>
              <w:right w:val="single" w:color="auto" w:sz="4" w:space="0"/>
            </w:tcBorders>
            <w:noWrap w:val="0"/>
            <w:vAlign w:val="top"/>
          </w:tcPr>
          <w:p w14:paraId="76AD20BD"/>
        </w:tc>
        <w:tc>
          <w:tcPr>
            <w:tcW w:w="2228" w:type="dxa"/>
            <w:tcBorders>
              <w:top w:val="single" w:color="auto" w:sz="4" w:space="0"/>
              <w:left w:val="nil"/>
              <w:bottom w:val="single" w:color="auto" w:sz="4" w:space="0"/>
              <w:right w:val="single" w:color="auto" w:sz="4" w:space="0"/>
            </w:tcBorders>
            <w:noWrap w:val="0"/>
            <w:vAlign w:val="top"/>
          </w:tcPr>
          <w:p w14:paraId="7DDC526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top"/>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填表人：（签字）</w:t>
            </w:r>
          </w:p>
        </w:tc>
      </w:tr>
    </w:tbl>
    <w:p w14:paraId="7318E5E9">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2C36615F">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19F25695">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20644F2D">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23058BC">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B9EC51F">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1EA0057A">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7DFB112E">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p>
    <w:p w14:paraId="2D5D52CD">
      <w:pPr>
        <w:pBdr>
          <w:top w:val="none" w:color="auto" w:sz="0" w:space="0"/>
          <w:left w:val="none" w:color="auto" w:sz="0" w:space="0"/>
          <w:bottom w:val="none" w:color="auto" w:sz="0" w:space="0"/>
          <w:right w:val="none" w:color="auto" w:sz="0" w:space="0"/>
        </w:pBdr>
        <w:spacing w:line="560" w:lineRule="exact"/>
        <w:rPr>
          <w:rFonts w:ascii="Times New Roman" w:hAnsi="Times New Roman" w:eastAsia="黑体" w:cs="Times New Roman"/>
          <w:kern w:val="2"/>
          <w:sz w:val="32"/>
          <w:lang w:bidi="ar-SA"/>
        </w:rPr>
        <w:sectPr>
          <w:pgSz w:w="11906" w:h="16838"/>
          <w:pgMar w:top="2098" w:right="1531" w:bottom="1984" w:left="1531" w:header="851" w:footer="1247" w:gutter="0"/>
          <w:pgNumType w:fmt="decimal" w:chapStyle="1"/>
          <w:cols w:space="0" w:num="1"/>
          <w:titlePg/>
          <w:rtlGutter w:val="0"/>
          <w:docGrid w:type="lines" w:linePitch="289" w:charSpace="0"/>
        </w:sectPr>
      </w:pPr>
    </w:p>
    <w:p w14:paraId="1F2B3C29">
      <w:pPr>
        <w:pBdr>
          <w:top w:val="none" w:color="auto" w:sz="0" w:space="0"/>
          <w:left w:val="none" w:color="auto" w:sz="0" w:space="0"/>
          <w:bottom w:val="none" w:color="auto" w:sz="0" w:space="0"/>
          <w:right w:val="none" w:color="auto" w:sz="0" w:space="0"/>
        </w:pBdr>
        <w:spacing w:line="560" w:lineRule="exact"/>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附件4</w:t>
      </w:r>
    </w:p>
    <w:p w14:paraId="793BC747">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跨县（市、区）收奶情况明细表</w:t>
      </w:r>
    </w:p>
    <w:p w14:paraId="21A609D4">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21"/>
          <w:lang w:bidi="ar-SA"/>
        </w:rPr>
      </w:pPr>
      <w:r>
        <w:rPr>
          <w:rFonts w:hint="default" w:ascii="Times New Roman" w:hAnsi="Times New Roman" w:eastAsia="方正小标宋_GBK" w:cs="Times New Roman"/>
          <w:kern w:val="2"/>
          <w:sz w:val="21"/>
          <w:lang w:bidi="ar-SA"/>
        </w:rPr>
        <w:t>（交售生鲜乳奶牛场</w:t>
      </w:r>
      <w:r>
        <w:rPr>
          <w:rFonts w:hint="eastAsia" w:ascii="Times New Roman" w:hAnsi="Times New Roman" w:eastAsia="方正小标宋_GBK" w:cs="Times New Roman"/>
          <w:kern w:val="2"/>
          <w:sz w:val="21"/>
          <w:lang w:eastAsia="zh-CN" w:bidi="ar-SA"/>
        </w:rPr>
        <w:t>或收购生鲜乳的乳制品加工企业</w:t>
      </w:r>
      <w:r>
        <w:rPr>
          <w:rFonts w:hint="default" w:ascii="Times New Roman" w:hAnsi="Times New Roman" w:eastAsia="方正小标宋_GBK" w:cs="Times New Roman"/>
          <w:kern w:val="2"/>
          <w:sz w:val="21"/>
          <w:lang w:bidi="ar-SA"/>
        </w:rPr>
        <w:t>所在地农业农村局提供）</w:t>
      </w:r>
    </w:p>
    <w:p w14:paraId="350B62C7">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XXXX县（市、区）农业农村局（公章）                                                                                   单位：吨、头</w:t>
      </w:r>
    </w:p>
    <w:tbl>
      <w:tblPr>
        <w:tblStyle w:val="10"/>
        <w:tblW w:w="4990" w:type="pct"/>
        <w:tblInd w:w="0" w:type="dxa"/>
        <w:tblLayout w:type="autofit"/>
        <w:tblCellMar>
          <w:top w:w="0" w:type="dxa"/>
          <w:left w:w="108" w:type="dxa"/>
          <w:bottom w:w="0" w:type="dxa"/>
          <w:right w:w="108" w:type="dxa"/>
        </w:tblCellMar>
      </w:tblPr>
      <w:tblGrid>
        <w:gridCol w:w="1704"/>
        <w:gridCol w:w="1549"/>
        <w:gridCol w:w="667"/>
        <w:gridCol w:w="1216"/>
        <w:gridCol w:w="1616"/>
        <w:gridCol w:w="1400"/>
        <w:gridCol w:w="1283"/>
        <w:gridCol w:w="869"/>
        <w:gridCol w:w="1385"/>
        <w:gridCol w:w="1235"/>
        <w:gridCol w:w="1268"/>
      </w:tblGrid>
      <w:tr w14:paraId="5322725F">
        <w:tblPrEx>
          <w:tblCellMar>
            <w:top w:w="0" w:type="dxa"/>
            <w:left w:w="108" w:type="dxa"/>
            <w:bottom w:w="0" w:type="dxa"/>
            <w:right w:w="108" w:type="dxa"/>
          </w:tblCellMar>
        </w:tblPrEx>
        <w:trPr>
          <w:trHeight w:val="13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38AB2AD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奶牛养殖场名称</w:t>
            </w:r>
          </w:p>
        </w:tc>
        <w:tc>
          <w:tcPr>
            <w:tcW w:w="1549" w:type="dxa"/>
            <w:tcBorders>
              <w:top w:val="single" w:color="auto" w:sz="4" w:space="0"/>
              <w:left w:val="nil"/>
              <w:bottom w:val="single" w:color="auto" w:sz="4" w:space="0"/>
              <w:right w:val="single" w:color="auto" w:sz="4" w:space="0"/>
            </w:tcBorders>
            <w:noWrap w:val="0"/>
            <w:vAlign w:val="center"/>
          </w:tcPr>
          <w:p w14:paraId="6428268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所在县（市、区）</w:t>
            </w:r>
          </w:p>
        </w:tc>
        <w:tc>
          <w:tcPr>
            <w:tcW w:w="667" w:type="dxa"/>
            <w:tcBorders>
              <w:top w:val="single" w:color="auto" w:sz="4" w:space="0"/>
              <w:left w:val="nil"/>
              <w:bottom w:val="single" w:color="auto" w:sz="4" w:space="0"/>
              <w:right w:val="single" w:color="auto" w:sz="4" w:space="0"/>
            </w:tcBorders>
            <w:noWrap w:val="0"/>
            <w:vAlign w:val="center"/>
          </w:tcPr>
          <w:p w14:paraId="0E3C9D3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奶牛存栏</w:t>
            </w:r>
          </w:p>
        </w:tc>
        <w:tc>
          <w:tcPr>
            <w:tcW w:w="1216" w:type="dxa"/>
            <w:tcBorders>
              <w:top w:val="single" w:color="auto" w:sz="4" w:space="0"/>
              <w:left w:val="nil"/>
              <w:bottom w:val="single" w:color="auto" w:sz="4" w:space="0"/>
              <w:right w:val="single" w:color="auto" w:sz="4" w:space="0"/>
            </w:tcBorders>
            <w:noWrap w:val="0"/>
            <w:vAlign w:val="center"/>
          </w:tcPr>
          <w:p w14:paraId="2ACB3E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日均生鲜乳产量</w:t>
            </w:r>
          </w:p>
        </w:tc>
        <w:tc>
          <w:tcPr>
            <w:tcW w:w="1616" w:type="dxa"/>
            <w:tcBorders>
              <w:top w:val="single" w:color="auto" w:sz="4" w:space="0"/>
              <w:left w:val="nil"/>
              <w:bottom w:val="single" w:color="auto" w:sz="4" w:space="0"/>
              <w:right w:val="single" w:color="auto" w:sz="4" w:space="0"/>
            </w:tcBorders>
            <w:noWrap w:val="0"/>
            <w:vAlign w:val="center"/>
          </w:tcPr>
          <w:p w14:paraId="2D10AE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1-3月（4-6月）生鲜乳产量</w:t>
            </w:r>
          </w:p>
        </w:tc>
        <w:tc>
          <w:tcPr>
            <w:tcW w:w="1400" w:type="dxa"/>
            <w:tcBorders>
              <w:top w:val="single" w:color="auto" w:sz="4" w:space="0"/>
              <w:left w:val="nil"/>
              <w:bottom w:val="single" w:color="auto" w:sz="4" w:space="0"/>
              <w:right w:val="single" w:color="auto" w:sz="4" w:space="0"/>
            </w:tcBorders>
            <w:noWrap w:val="0"/>
            <w:vAlign w:val="center"/>
          </w:tcPr>
          <w:p w14:paraId="2C4D8DF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ascii="Times New Roman" w:hAnsi="Times New Roman" w:eastAsia="黑体" w:cs="Times New Roman"/>
                <w:spacing w:val="0"/>
                <w:kern w:val="0"/>
                <w:sz w:val="20"/>
                <w:lang w:bidi="ar-SA"/>
              </w:rPr>
            </w:pPr>
            <w:r>
              <w:rPr>
                <w:rFonts w:hint="default" w:ascii="Times New Roman" w:hAnsi="Times New Roman" w:eastAsia="黑体" w:cs="Times New Roman"/>
                <w:spacing w:val="0"/>
                <w:kern w:val="0"/>
                <w:sz w:val="20"/>
                <w:lang w:bidi="ar-SA"/>
              </w:rPr>
              <w:t>交售乳制品</w:t>
            </w:r>
          </w:p>
          <w:p w14:paraId="17DCE99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企业名称</w:t>
            </w:r>
          </w:p>
        </w:tc>
        <w:tc>
          <w:tcPr>
            <w:tcW w:w="1283" w:type="dxa"/>
            <w:tcBorders>
              <w:top w:val="single" w:color="auto" w:sz="4" w:space="0"/>
              <w:left w:val="nil"/>
              <w:bottom w:val="single" w:color="auto" w:sz="4" w:space="0"/>
              <w:right w:val="single" w:color="auto" w:sz="4" w:space="0"/>
            </w:tcBorders>
            <w:noWrap w:val="0"/>
            <w:vAlign w:val="center"/>
          </w:tcPr>
          <w:p w14:paraId="60CD4AB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乳企所在县（市、区）</w:t>
            </w:r>
          </w:p>
        </w:tc>
        <w:tc>
          <w:tcPr>
            <w:tcW w:w="869" w:type="dxa"/>
            <w:tcBorders>
              <w:top w:val="single" w:color="auto" w:sz="4" w:space="0"/>
              <w:left w:val="nil"/>
              <w:bottom w:val="single" w:color="auto" w:sz="4" w:space="0"/>
              <w:right w:val="single" w:color="auto" w:sz="4" w:space="0"/>
            </w:tcBorders>
            <w:noWrap w:val="0"/>
            <w:vAlign w:val="center"/>
          </w:tcPr>
          <w:p w14:paraId="227F3B2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日均交售量</w:t>
            </w:r>
          </w:p>
        </w:tc>
        <w:tc>
          <w:tcPr>
            <w:tcW w:w="1384" w:type="dxa"/>
            <w:tcBorders>
              <w:top w:val="single" w:color="auto" w:sz="4" w:space="0"/>
              <w:left w:val="nil"/>
              <w:bottom w:val="single" w:color="auto" w:sz="4" w:space="0"/>
              <w:right w:val="single" w:color="auto" w:sz="4" w:space="0"/>
            </w:tcBorders>
            <w:noWrap w:val="0"/>
            <w:vAlign w:val="center"/>
          </w:tcPr>
          <w:p w14:paraId="4C84840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1-3月（4-6月）交售量</w:t>
            </w:r>
          </w:p>
        </w:tc>
        <w:tc>
          <w:tcPr>
            <w:tcW w:w="1234" w:type="dxa"/>
            <w:tcBorders>
              <w:top w:val="single" w:color="auto" w:sz="4" w:space="0"/>
              <w:left w:val="nil"/>
              <w:bottom w:val="single" w:color="auto" w:sz="4" w:space="0"/>
              <w:right w:val="single" w:color="auto" w:sz="4" w:space="0"/>
            </w:tcBorders>
            <w:noWrap w:val="0"/>
            <w:vAlign w:val="center"/>
          </w:tcPr>
          <w:p w14:paraId="7BDB08A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ascii="Times New Roman" w:hAnsi="Times New Roman" w:eastAsia="黑体" w:cs="Times New Roman"/>
                <w:spacing w:val="0"/>
                <w:kern w:val="0"/>
                <w:sz w:val="20"/>
                <w:lang w:bidi="ar-SA"/>
              </w:rPr>
            </w:pPr>
            <w:r>
              <w:rPr>
                <w:rFonts w:hint="default" w:ascii="Times New Roman" w:hAnsi="Times New Roman" w:eastAsia="黑体" w:cs="Times New Roman"/>
                <w:spacing w:val="0"/>
                <w:kern w:val="0"/>
                <w:sz w:val="20"/>
                <w:lang w:bidi="ar-SA"/>
              </w:rPr>
              <w:t>养殖场</w:t>
            </w:r>
          </w:p>
          <w:p w14:paraId="5DA0E42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ascii="Times New Roman" w:hAnsi="Times New Roman" w:eastAsia="黑体" w:cs="Times New Roman"/>
                <w:spacing w:val="0"/>
                <w:kern w:val="0"/>
                <w:sz w:val="20"/>
                <w:lang w:bidi="ar-SA"/>
              </w:rPr>
            </w:pPr>
            <w:r>
              <w:rPr>
                <w:rFonts w:hint="default" w:ascii="Times New Roman" w:hAnsi="Times New Roman" w:eastAsia="黑体" w:cs="Times New Roman"/>
                <w:spacing w:val="0"/>
                <w:kern w:val="0"/>
                <w:sz w:val="20"/>
                <w:lang w:bidi="ar-SA"/>
              </w:rPr>
              <w:t>负责人</w:t>
            </w:r>
          </w:p>
          <w:p w14:paraId="5555BB3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（签字）</w:t>
            </w:r>
          </w:p>
        </w:tc>
        <w:tc>
          <w:tcPr>
            <w:tcW w:w="1267" w:type="dxa"/>
            <w:tcBorders>
              <w:top w:val="single" w:color="auto" w:sz="4" w:space="0"/>
              <w:left w:val="nil"/>
              <w:bottom w:val="single" w:color="auto" w:sz="4" w:space="0"/>
              <w:right w:val="single" w:color="auto" w:sz="4" w:space="0"/>
            </w:tcBorders>
            <w:noWrap w:val="0"/>
            <w:vAlign w:val="center"/>
          </w:tcPr>
          <w:p w14:paraId="3434092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黑体" w:cs="Times New Roman"/>
                <w:kern w:val="2"/>
                <w:sz w:val="20"/>
                <w:lang w:bidi="ar-SA"/>
              </w:rPr>
            </w:pPr>
            <w:r>
              <w:rPr>
                <w:rFonts w:hint="default" w:ascii="Times New Roman" w:hAnsi="Times New Roman" w:eastAsia="黑体" w:cs="Times New Roman"/>
                <w:spacing w:val="0"/>
                <w:kern w:val="0"/>
                <w:sz w:val="20"/>
                <w:lang w:bidi="ar-SA"/>
              </w:rPr>
              <w:t>乳企奶源负责人（签字）</w:t>
            </w:r>
          </w:p>
        </w:tc>
      </w:tr>
      <w:tr w14:paraId="4EE1888E">
        <w:tblPrEx>
          <w:tblCellMar>
            <w:top w:w="0" w:type="dxa"/>
            <w:left w:w="108" w:type="dxa"/>
            <w:bottom w:w="0" w:type="dxa"/>
            <w:right w:w="108" w:type="dxa"/>
          </w:tblCellMar>
        </w:tblPrEx>
        <w:trPr>
          <w:trHeight w:val="8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46C510A5">
            <w:pPr>
              <w:rPr>
                <w:rFonts w:hint="default" w:ascii="Times New Roman" w:hAnsi="Times New Roman" w:eastAsia="宋体" w:cs="Times New Roman"/>
                <w:kern w:val="2"/>
                <w:sz w:val="22"/>
                <w:lang w:bidi="ar-SA"/>
              </w:rPr>
            </w:pPr>
          </w:p>
        </w:tc>
        <w:tc>
          <w:tcPr>
            <w:tcW w:w="1549" w:type="dxa"/>
            <w:tcBorders>
              <w:top w:val="single" w:color="auto" w:sz="4" w:space="0"/>
              <w:left w:val="nil"/>
              <w:bottom w:val="single" w:color="auto" w:sz="4" w:space="0"/>
              <w:right w:val="single" w:color="auto" w:sz="4" w:space="0"/>
            </w:tcBorders>
            <w:noWrap w:val="0"/>
            <w:vAlign w:val="center"/>
          </w:tcPr>
          <w:p w14:paraId="15896A35">
            <w:pPr>
              <w:rPr>
                <w:rFonts w:hint="default" w:ascii="Times New Roman" w:hAnsi="Times New Roman" w:eastAsia="宋体" w:cs="Times New Roman"/>
                <w:kern w:val="2"/>
                <w:sz w:val="22"/>
                <w:lang w:bidi="ar-SA"/>
              </w:rPr>
            </w:pPr>
          </w:p>
        </w:tc>
        <w:tc>
          <w:tcPr>
            <w:tcW w:w="667" w:type="dxa"/>
            <w:tcBorders>
              <w:top w:val="single" w:color="auto" w:sz="4" w:space="0"/>
              <w:left w:val="nil"/>
              <w:bottom w:val="single" w:color="auto" w:sz="4" w:space="0"/>
              <w:right w:val="single" w:color="auto" w:sz="4" w:space="0"/>
            </w:tcBorders>
            <w:noWrap w:val="0"/>
            <w:vAlign w:val="center"/>
          </w:tcPr>
          <w:p w14:paraId="0649320F">
            <w:pPr>
              <w:rPr>
                <w:rFonts w:hint="default" w:ascii="Times New Roman" w:hAnsi="Times New Roman" w:eastAsia="宋体" w:cs="Times New Roman"/>
                <w:kern w:val="2"/>
                <w:sz w:val="22"/>
                <w:lang w:bidi="ar-SA"/>
              </w:rPr>
            </w:pPr>
          </w:p>
        </w:tc>
        <w:tc>
          <w:tcPr>
            <w:tcW w:w="1216" w:type="dxa"/>
            <w:tcBorders>
              <w:top w:val="single" w:color="auto" w:sz="4" w:space="0"/>
              <w:left w:val="nil"/>
              <w:bottom w:val="single" w:color="auto" w:sz="4" w:space="0"/>
              <w:right w:val="single" w:color="auto" w:sz="4" w:space="0"/>
            </w:tcBorders>
            <w:noWrap w:val="0"/>
            <w:vAlign w:val="center"/>
          </w:tcPr>
          <w:p w14:paraId="3F7A6F20">
            <w:pPr>
              <w:rPr>
                <w:rFonts w:hint="default" w:ascii="Times New Roman" w:hAnsi="Times New Roman" w:eastAsia="宋体" w:cs="Times New Roman"/>
                <w:kern w:val="2"/>
                <w:sz w:val="22"/>
                <w:lang w:bidi="ar-SA"/>
              </w:rPr>
            </w:pPr>
          </w:p>
        </w:tc>
        <w:tc>
          <w:tcPr>
            <w:tcW w:w="1616" w:type="dxa"/>
            <w:tcBorders>
              <w:top w:val="single" w:color="auto" w:sz="4" w:space="0"/>
              <w:left w:val="nil"/>
              <w:bottom w:val="single" w:color="auto" w:sz="4" w:space="0"/>
              <w:right w:val="single" w:color="auto" w:sz="4" w:space="0"/>
            </w:tcBorders>
            <w:noWrap w:val="0"/>
            <w:vAlign w:val="center"/>
          </w:tcPr>
          <w:p w14:paraId="1F99020C">
            <w:pPr>
              <w:rPr>
                <w:rFonts w:hint="default" w:ascii="Times New Roman" w:hAnsi="Times New Roman" w:eastAsia="宋体" w:cs="Times New Roman"/>
                <w:kern w:val="2"/>
                <w:sz w:val="22"/>
                <w:lang w:bidi="ar-SA"/>
              </w:rPr>
            </w:pPr>
          </w:p>
        </w:tc>
        <w:tc>
          <w:tcPr>
            <w:tcW w:w="1400" w:type="dxa"/>
            <w:tcBorders>
              <w:top w:val="single" w:color="auto" w:sz="4" w:space="0"/>
              <w:left w:val="nil"/>
              <w:bottom w:val="single" w:color="auto" w:sz="4" w:space="0"/>
              <w:right w:val="single" w:color="auto" w:sz="4" w:space="0"/>
            </w:tcBorders>
            <w:noWrap w:val="0"/>
            <w:vAlign w:val="center"/>
          </w:tcPr>
          <w:p w14:paraId="30585A75">
            <w:pPr>
              <w:rPr>
                <w:rFonts w:hint="default" w:ascii="Times New Roman" w:hAnsi="Times New Roman" w:eastAsia="宋体" w:cs="Times New Roman"/>
                <w:kern w:val="2"/>
                <w:sz w:val="22"/>
                <w:lang w:bidi="ar-SA"/>
              </w:rPr>
            </w:pPr>
          </w:p>
        </w:tc>
        <w:tc>
          <w:tcPr>
            <w:tcW w:w="1283" w:type="dxa"/>
            <w:tcBorders>
              <w:top w:val="single" w:color="auto" w:sz="4" w:space="0"/>
              <w:left w:val="nil"/>
              <w:bottom w:val="single" w:color="auto" w:sz="4" w:space="0"/>
              <w:right w:val="single" w:color="auto" w:sz="4" w:space="0"/>
            </w:tcBorders>
            <w:noWrap w:val="0"/>
            <w:vAlign w:val="center"/>
          </w:tcPr>
          <w:p w14:paraId="38E80725">
            <w:pPr>
              <w:rPr>
                <w:rFonts w:hint="default" w:ascii="Times New Roman" w:hAnsi="Times New Roman" w:eastAsia="宋体" w:cs="Times New Roman"/>
                <w:kern w:val="2"/>
                <w:sz w:val="22"/>
                <w:lang w:bidi="ar-SA"/>
              </w:rPr>
            </w:pPr>
          </w:p>
        </w:tc>
        <w:tc>
          <w:tcPr>
            <w:tcW w:w="869" w:type="dxa"/>
            <w:tcBorders>
              <w:top w:val="single" w:color="auto" w:sz="4" w:space="0"/>
              <w:left w:val="nil"/>
              <w:bottom w:val="single" w:color="auto" w:sz="4" w:space="0"/>
              <w:right w:val="single" w:color="auto" w:sz="4" w:space="0"/>
            </w:tcBorders>
            <w:noWrap w:val="0"/>
            <w:vAlign w:val="center"/>
          </w:tcPr>
          <w:p w14:paraId="66E66E07">
            <w:pPr>
              <w:rPr>
                <w:rFonts w:hint="default" w:ascii="Times New Roman" w:hAnsi="Times New Roman" w:eastAsia="宋体" w:cs="Times New Roman"/>
                <w:kern w:val="2"/>
                <w:sz w:val="22"/>
                <w:lang w:bidi="ar-SA"/>
              </w:rPr>
            </w:pPr>
          </w:p>
        </w:tc>
        <w:tc>
          <w:tcPr>
            <w:tcW w:w="1384" w:type="dxa"/>
            <w:tcBorders>
              <w:top w:val="single" w:color="auto" w:sz="4" w:space="0"/>
              <w:left w:val="nil"/>
              <w:bottom w:val="single" w:color="auto" w:sz="4" w:space="0"/>
              <w:right w:val="single" w:color="auto" w:sz="4" w:space="0"/>
            </w:tcBorders>
            <w:noWrap w:val="0"/>
            <w:vAlign w:val="center"/>
          </w:tcPr>
          <w:p w14:paraId="07CD486A">
            <w:pPr>
              <w:rPr>
                <w:rFonts w:hint="default" w:ascii="Times New Roman" w:hAnsi="Times New Roman" w:eastAsia="宋体" w:cs="Times New Roman"/>
                <w:kern w:val="2"/>
                <w:sz w:val="22"/>
                <w:lang w:bidi="ar-SA"/>
              </w:rPr>
            </w:pPr>
          </w:p>
        </w:tc>
        <w:tc>
          <w:tcPr>
            <w:tcW w:w="1234" w:type="dxa"/>
            <w:tcBorders>
              <w:top w:val="single" w:color="auto" w:sz="4" w:space="0"/>
              <w:left w:val="nil"/>
              <w:bottom w:val="single" w:color="auto" w:sz="4" w:space="0"/>
              <w:right w:val="single" w:color="auto" w:sz="4" w:space="0"/>
            </w:tcBorders>
            <w:noWrap w:val="0"/>
            <w:vAlign w:val="center"/>
          </w:tcPr>
          <w:p w14:paraId="193A610D">
            <w:pPr>
              <w:rPr>
                <w:rFonts w:hint="default" w:ascii="Times New Roman" w:hAnsi="Times New Roman" w:eastAsia="宋体" w:cs="Times New Roman"/>
                <w:kern w:val="2"/>
                <w:sz w:val="22"/>
                <w:lang w:bidi="ar-SA"/>
              </w:rPr>
            </w:pPr>
          </w:p>
        </w:tc>
        <w:tc>
          <w:tcPr>
            <w:tcW w:w="1267" w:type="dxa"/>
            <w:tcBorders>
              <w:top w:val="single" w:color="auto" w:sz="4" w:space="0"/>
              <w:left w:val="nil"/>
              <w:bottom w:val="single" w:color="auto" w:sz="4" w:space="0"/>
              <w:right w:val="single" w:color="auto" w:sz="4" w:space="0"/>
            </w:tcBorders>
            <w:noWrap w:val="0"/>
            <w:vAlign w:val="center"/>
          </w:tcPr>
          <w:p w14:paraId="5FD4BEBF">
            <w:pPr>
              <w:rPr>
                <w:rFonts w:hint="default" w:ascii="Times New Roman" w:hAnsi="Times New Roman" w:eastAsia="宋体" w:cs="Times New Roman"/>
                <w:kern w:val="2"/>
                <w:sz w:val="22"/>
                <w:lang w:bidi="ar-SA"/>
              </w:rPr>
            </w:pPr>
          </w:p>
        </w:tc>
      </w:tr>
      <w:tr w14:paraId="75A6E95E">
        <w:tblPrEx>
          <w:tblCellMar>
            <w:top w:w="0" w:type="dxa"/>
            <w:left w:w="108" w:type="dxa"/>
            <w:bottom w:w="0" w:type="dxa"/>
            <w:right w:w="108" w:type="dxa"/>
          </w:tblCellMar>
        </w:tblPrEx>
        <w:trPr>
          <w:trHeight w:val="8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3F58F8F2">
            <w:pPr>
              <w:rPr>
                <w:rFonts w:hint="default" w:ascii="Times New Roman" w:hAnsi="Times New Roman" w:eastAsia="宋体" w:cs="Times New Roman"/>
                <w:kern w:val="2"/>
                <w:sz w:val="22"/>
                <w:lang w:bidi="ar-SA"/>
              </w:rPr>
            </w:pPr>
          </w:p>
        </w:tc>
        <w:tc>
          <w:tcPr>
            <w:tcW w:w="1549" w:type="dxa"/>
            <w:tcBorders>
              <w:top w:val="single" w:color="auto" w:sz="4" w:space="0"/>
              <w:left w:val="nil"/>
              <w:bottom w:val="single" w:color="auto" w:sz="4" w:space="0"/>
              <w:right w:val="single" w:color="auto" w:sz="4" w:space="0"/>
            </w:tcBorders>
            <w:noWrap w:val="0"/>
            <w:vAlign w:val="center"/>
          </w:tcPr>
          <w:p w14:paraId="47B81B6D">
            <w:pPr>
              <w:rPr>
                <w:rFonts w:hint="default" w:ascii="Times New Roman" w:hAnsi="Times New Roman" w:eastAsia="宋体" w:cs="Times New Roman"/>
                <w:kern w:val="2"/>
                <w:sz w:val="22"/>
                <w:lang w:bidi="ar-SA"/>
              </w:rPr>
            </w:pPr>
          </w:p>
        </w:tc>
        <w:tc>
          <w:tcPr>
            <w:tcW w:w="667" w:type="dxa"/>
            <w:tcBorders>
              <w:top w:val="single" w:color="auto" w:sz="4" w:space="0"/>
              <w:left w:val="nil"/>
              <w:bottom w:val="single" w:color="auto" w:sz="4" w:space="0"/>
              <w:right w:val="single" w:color="auto" w:sz="4" w:space="0"/>
            </w:tcBorders>
            <w:noWrap w:val="0"/>
            <w:vAlign w:val="center"/>
          </w:tcPr>
          <w:p w14:paraId="11F7396A">
            <w:pPr>
              <w:rPr>
                <w:rFonts w:hint="default" w:ascii="Times New Roman" w:hAnsi="Times New Roman" w:eastAsia="宋体" w:cs="Times New Roman"/>
                <w:kern w:val="2"/>
                <w:sz w:val="22"/>
                <w:lang w:bidi="ar-SA"/>
              </w:rPr>
            </w:pPr>
          </w:p>
        </w:tc>
        <w:tc>
          <w:tcPr>
            <w:tcW w:w="1216" w:type="dxa"/>
            <w:tcBorders>
              <w:top w:val="single" w:color="auto" w:sz="4" w:space="0"/>
              <w:left w:val="nil"/>
              <w:bottom w:val="single" w:color="auto" w:sz="4" w:space="0"/>
              <w:right w:val="single" w:color="auto" w:sz="4" w:space="0"/>
            </w:tcBorders>
            <w:noWrap w:val="0"/>
            <w:vAlign w:val="center"/>
          </w:tcPr>
          <w:p w14:paraId="76E43080">
            <w:pPr>
              <w:rPr>
                <w:rFonts w:hint="default" w:ascii="Times New Roman" w:hAnsi="Times New Roman" w:eastAsia="宋体" w:cs="Times New Roman"/>
                <w:kern w:val="2"/>
                <w:sz w:val="22"/>
                <w:lang w:bidi="ar-SA"/>
              </w:rPr>
            </w:pPr>
          </w:p>
        </w:tc>
        <w:tc>
          <w:tcPr>
            <w:tcW w:w="1616" w:type="dxa"/>
            <w:tcBorders>
              <w:top w:val="single" w:color="auto" w:sz="4" w:space="0"/>
              <w:left w:val="nil"/>
              <w:bottom w:val="single" w:color="auto" w:sz="4" w:space="0"/>
              <w:right w:val="single" w:color="auto" w:sz="4" w:space="0"/>
            </w:tcBorders>
            <w:noWrap w:val="0"/>
            <w:vAlign w:val="center"/>
          </w:tcPr>
          <w:p w14:paraId="666D9F53">
            <w:pPr>
              <w:rPr>
                <w:rFonts w:hint="default" w:ascii="Times New Roman" w:hAnsi="Times New Roman" w:eastAsia="宋体" w:cs="Times New Roman"/>
                <w:kern w:val="2"/>
                <w:sz w:val="22"/>
                <w:lang w:bidi="ar-SA"/>
              </w:rPr>
            </w:pPr>
          </w:p>
        </w:tc>
        <w:tc>
          <w:tcPr>
            <w:tcW w:w="1400" w:type="dxa"/>
            <w:tcBorders>
              <w:top w:val="single" w:color="auto" w:sz="4" w:space="0"/>
              <w:left w:val="nil"/>
              <w:bottom w:val="single" w:color="auto" w:sz="4" w:space="0"/>
              <w:right w:val="single" w:color="auto" w:sz="4" w:space="0"/>
            </w:tcBorders>
            <w:noWrap w:val="0"/>
            <w:vAlign w:val="center"/>
          </w:tcPr>
          <w:p w14:paraId="60DDCD3A">
            <w:pPr>
              <w:rPr>
                <w:rFonts w:hint="default" w:ascii="Times New Roman" w:hAnsi="Times New Roman" w:eastAsia="宋体" w:cs="Times New Roman"/>
                <w:kern w:val="2"/>
                <w:sz w:val="22"/>
                <w:lang w:bidi="ar-SA"/>
              </w:rPr>
            </w:pPr>
          </w:p>
        </w:tc>
        <w:tc>
          <w:tcPr>
            <w:tcW w:w="1283" w:type="dxa"/>
            <w:tcBorders>
              <w:top w:val="single" w:color="auto" w:sz="4" w:space="0"/>
              <w:left w:val="nil"/>
              <w:bottom w:val="single" w:color="auto" w:sz="4" w:space="0"/>
              <w:right w:val="single" w:color="auto" w:sz="4" w:space="0"/>
            </w:tcBorders>
            <w:noWrap w:val="0"/>
            <w:vAlign w:val="center"/>
          </w:tcPr>
          <w:p w14:paraId="6740EB52">
            <w:pPr>
              <w:rPr>
                <w:rFonts w:hint="default" w:ascii="Times New Roman" w:hAnsi="Times New Roman" w:eastAsia="宋体" w:cs="Times New Roman"/>
                <w:kern w:val="2"/>
                <w:sz w:val="22"/>
                <w:lang w:bidi="ar-SA"/>
              </w:rPr>
            </w:pPr>
          </w:p>
        </w:tc>
        <w:tc>
          <w:tcPr>
            <w:tcW w:w="869" w:type="dxa"/>
            <w:tcBorders>
              <w:top w:val="single" w:color="auto" w:sz="4" w:space="0"/>
              <w:left w:val="nil"/>
              <w:bottom w:val="single" w:color="auto" w:sz="4" w:space="0"/>
              <w:right w:val="single" w:color="auto" w:sz="4" w:space="0"/>
            </w:tcBorders>
            <w:noWrap w:val="0"/>
            <w:vAlign w:val="center"/>
          </w:tcPr>
          <w:p w14:paraId="1E003D5F">
            <w:pPr>
              <w:rPr>
                <w:rFonts w:hint="default" w:ascii="Times New Roman" w:hAnsi="Times New Roman" w:eastAsia="宋体" w:cs="Times New Roman"/>
                <w:kern w:val="2"/>
                <w:sz w:val="22"/>
                <w:lang w:bidi="ar-SA"/>
              </w:rPr>
            </w:pPr>
          </w:p>
        </w:tc>
        <w:tc>
          <w:tcPr>
            <w:tcW w:w="1384" w:type="dxa"/>
            <w:tcBorders>
              <w:top w:val="single" w:color="auto" w:sz="4" w:space="0"/>
              <w:left w:val="nil"/>
              <w:bottom w:val="single" w:color="auto" w:sz="4" w:space="0"/>
              <w:right w:val="single" w:color="auto" w:sz="4" w:space="0"/>
            </w:tcBorders>
            <w:noWrap w:val="0"/>
            <w:vAlign w:val="center"/>
          </w:tcPr>
          <w:p w14:paraId="02A31D4B">
            <w:pPr>
              <w:rPr>
                <w:rFonts w:hint="default" w:ascii="Times New Roman" w:hAnsi="Times New Roman" w:eastAsia="宋体" w:cs="Times New Roman"/>
                <w:kern w:val="2"/>
                <w:sz w:val="22"/>
                <w:lang w:bidi="ar-SA"/>
              </w:rPr>
            </w:pPr>
          </w:p>
        </w:tc>
        <w:tc>
          <w:tcPr>
            <w:tcW w:w="1234" w:type="dxa"/>
            <w:tcBorders>
              <w:top w:val="single" w:color="auto" w:sz="4" w:space="0"/>
              <w:left w:val="nil"/>
              <w:bottom w:val="single" w:color="auto" w:sz="4" w:space="0"/>
              <w:right w:val="single" w:color="auto" w:sz="4" w:space="0"/>
            </w:tcBorders>
            <w:noWrap w:val="0"/>
            <w:vAlign w:val="center"/>
          </w:tcPr>
          <w:p w14:paraId="5A74B799">
            <w:pPr>
              <w:rPr>
                <w:rFonts w:hint="default" w:ascii="Times New Roman" w:hAnsi="Times New Roman" w:eastAsia="宋体" w:cs="Times New Roman"/>
                <w:kern w:val="2"/>
                <w:sz w:val="22"/>
                <w:lang w:bidi="ar-SA"/>
              </w:rPr>
            </w:pPr>
          </w:p>
        </w:tc>
        <w:tc>
          <w:tcPr>
            <w:tcW w:w="1267" w:type="dxa"/>
            <w:tcBorders>
              <w:top w:val="single" w:color="auto" w:sz="4" w:space="0"/>
              <w:left w:val="nil"/>
              <w:bottom w:val="single" w:color="auto" w:sz="4" w:space="0"/>
              <w:right w:val="single" w:color="auto" w:sz="4" w:space="0"/>
            </w:tcBorders>
            <w:noWrap w:val="0"/>
            <w:vAlign w:val="center"/>
          </w:tcPr>
          <w:p w14:paraId="22E25035">
            <w:pPr>
              <w:rPr>
                <w:rFonts w:hint="default" w:ascii="Times New Roman" w:hAnsi="Times New Roman" w:eastAsia="宋体" w:cs="Times New Roman"/>
                <w:kern w:val="2"/>
                <w:sz w:val="22"/>
                <w:lang w:bidi="ar-SA"/>
              </w:rPr>
            </w:pPr>
          </w:p>
        </w:tc>
      </w:tr>
      <w:tr w14:paraId="24F3E914">
        <w:tblPrEx>
          <w:tblCellMar>
            <w:top w:w="0" w:type="dxa"/>
            <w:left w:w="108" w:type="dxa"/>
            <w:bottom w:w="0" w:type="dxa"/>
            <w:right w:w="108" w:type="dxa"/>
          </w:tblCellMar>
        </w:tblPrEx>
        <w:trPr>
          <w:trHeight w:val="8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51B5ED7F">
            <w:pPr>
              <w:rPr>
                <w:rFonts w:hint="default" w:ascii="Times New Roman" w:hAnsi="Times New Roman" w:eastAsia="宋体" w:cs="Times New Roman"/>
                <w:kern w:val="2"/>
                <w:sz w:val="22"/>
                <w:lang w:bidi="ar-SA"/>
              </w:rPr>
            </w:pPr>
          </w:p>
        </w:tc>
        <w:tc>
          <w:tcPr>
            <w:tcW w:w="1549" w:type="dxa"/>
            <w:tcBorders>
              <w:top w:val="single" w:color="auto" w:sz="4" w:space="0"/>
              <w:left w:val="nil"/>
              <w:bottom w:val="single" w:color="auto" w:sz="4" w:space="0"/>
              <w:right w:val="single" w:color="auto" w:sz="4" w:space="0"/>
            </w:tcBorders>
            <w:noWrap w:val="0"/>
            <w:vAlign w:val="center"/>
          </w:tcPr>
          <w:p w14:paraId="67534827">
            <w:pPr>
              <w:rPr>
                <w:rFonts w:hint="default" w:ascii="Times New Roman" w:hAnsi="Times New Roman" w:eastAsia="宋体" w:cs="Times New Roman"/>
                <w:kern w:val="2"/>
                <w:sz w:val="22"/>
                <w:lang w:bidi="ar-SA"/>
              </w:rPr>
            </w:pPr>
          </w:p>
        </w:tc>
        <w:tc>
          <w:tcPr>
            <w:tcW w:w="667" w:type="dxa"/>
            <w:tcBorders>
              <w:top w:val="single" w:color="auto" w:sz="4" w:space="0"/>
              <w:left w:val="nil"/>
              <w:bottom w:val="single" w:color="auto" w:sz="4" w:space="0"/>
              <w:right w:val="single" w:color="auto" w:sz="4" w:space="0"/>
            </w:tcBorders>
            <w:noWrap w:val="0"/>
            <w:vAlign w:val="center"/>
          </w:tcPr>
          <w:p w14:paraId="21406387">
            <w:pPr>
              <w:rPr>
                <w:rFonts w:hint="default" w:ascii="Times New Roman" w:hAnsi="Times New Roman" w:eastAsia="宋体" w:cs="Times New Roman"/>
                <w:kern w:val="2"/>
                <w:sz w:val="22"/>
                <w:lang w:bidi="ar-SA"/>
              </w:rPr>
            </w:pPr>
          </w:p>
        </w:tc>
        <w:tc>
          <w:tcPr>
            <w:tcW w:w="1216" w:type="dxa"/>
            <w:tcBorders>
              <w:top w:val="single" w:color="auto" w:sz="4" w:space="0"/>
              <w:left w:val="nil"/>
              <w:bottom w:val="single" w:color="auto" w:sz="4" w:space="0"/>
              <w:right w:val="single" w:color="auto" w:sz="4" w:space="0"/>
            </w:tcBorders>
            <w:noWrap w:val="0"/>
            <w:vAlign w:val="center"/>
          </w:tcPr>
          <w:p w14:paraId="27861D77">
            <w:pPr>
              <w:rPr>
                <w:rFonts w:hint="default" w:ascii="Times New Roman" w:hAnsi="Times New Roman" w:eastAsia="宋体" w:cs="Times New Roman"/>
                <w:kern w:val="2"/>
                <w:sz w:val="22"/>
                <w:lang w:bidi="ar-SA"/>
              </w:rPr>
            </w:pPr>
          </w:p>
        </w:tc>
        <w:tc>
          <w:tcPr>
            <w:tcW w:w="1616" w:type="dxa"/>
            <w:tcBorders>
              <w:top w:val="single" w:color="auto" w:sz="4" w:space="0"/>
              <w:left w:val="nil"/>
              <w:bottom w:val="single" w:color="auto" w:sz="4" w:space="0"/>
              <w:right w:val="single" w:color="auto" w:sz="4" w:space="0"/>
            </w:tcBorders>
            <w:noWrap w:val="0"/>
            <w:vAlign w:val="center"/>
          </w:tcPr>
          <w:p w14:paraId="40C37E49">
            <w:pPr>
              <w:rPr>
                <w:rFonts w:hint="default" w:ascii="Times New Roman" w:hAnsi="Times New Roman" w:eastAsia="宋体" w:cs="Times New Roman"/>
                <w:kern w:val="2"/>
                <w:sz w:val="22"/>
                <w:lang w:bidi="ar-SA"/>
              </w:rPr>
            </w:pPr>
          </w:p>
        </w:tc>
        <w:tc>
          <w:tcPr>
            <w:tcW w:w="1400" w:type="dxa"/>
            <w:tcBorders>
              <w:top w:val="single" w:color="auto" w:sz="4" w:space="0"/>
              <w:left w:val="nil"/>
              <w:bottom w:val="single" w:color="auto" w:sz="4" w:space="0"/>
              <w:right w:val="single" w:color="auto" w:sz="4" w:space="0"/>
            </w:tcBorders>
            <w:noWrap w:val="0"/>
            <w:vAlign w:val="center"/>
          </w:tcPr>
          <w:p w14:paraId="34F76D60">
            <w:pPr>
              <w:rPr>
                <w:rFonts w:hint="default" w:ascii="Times New Roman" w:hAnsi="Times New Roman" w:eastAsia="宋体" w:cs="Times New Roman"/>
                <w:kern w:val="2"/>
                <w:sz w:val="22"/>
                <w:lang w:bidi="ar-SA"/>
              </w:rPr>
            </w:pPr>
          </w:p>
        </w:tc>
        <w:tc>
          <w:tcPr>
            <w:tcW w:w="1283" w:type="dxa"/>
            <w:tcBorders>
              <w:top w:val="single" w:color="auto" w:sz="4" w:space="0"/>
              <w:left w:val="nil"/>
              <w:bottom w:val="single" w:color="auto" w:sz="4" w:space="0"/>
              <w:right w:val="single" w:color="auto" w:sz="4" w:space="0"/>
            </w:tcBorders>
            <w:noWrap w:val="0"/>
            <w:vAlign w:val="center"/>
          </w:tcPr>
          <w:p w14:paraId="6D03CA6B">
            <w:pPr>
              <w:rPr>
                <w:rFonts w:hint="default" w:ascii="Times New Roman" w:hAnsi="Times New Roman" w:eastAsia="宋体" w:cs="Times New Roman"/>
                <w:kern w:val="2"/>
                <w:sz w:val="22"/>
                <w:lang w:bidi="ar-SA"/>
              </w:rPr>
            </w:pPr>
          </w:p>
        </w:tc>
        <w:tc>
          <w:tcPr>
            <w:tcW w:w="869" w:type="dxa"/>
            <w:tcBorders>
              <w:top w:val="single" w:color="auto" w:sz="4" w:space="0"/>
              <w:left w:val="nil"/>
              <w:bottom w:val="single" w:color="auto" w:sz="4" w:space="0"/>
              <w:right w:val="single" w:color="auto" w:sz="4" w:space="0"/>
            </w:tcBorders>
            <w:noWrap w:val="0"/>
            <w:vAlign w:val="center"/>
          </w:tcPr>
          <w:p w14:paraId="455688C9">
            <w:pPr>
              <w:rPr>
                <w:rFonts w:hint="default" w:ascii="Times New Roman" w:hAnsi="Times New Roman" w:eastAsia="宋体" w:cs="Times New Roman"/>
                <w:kern w:val="2"/>
                <w:sz w:val="22"/>
                <w:lang w:bidi="ar-SA"/>
              </w:rPr>
            </w:pPr>
          </w:p>
        </w:tc>
        <w:tc>
          <w:tcPr>
            <w:tcW w:w="1384" w:type="dxa"/>
            <w:tcBorders>
              <w:top w:val="single" w:color="auto" w:sz="4" w:space="0"/>
              <w:left w:val="nil"/>
              <w:bottom w:val="single" w:color="auto" w:sz="4" w:space="0"/>
              <w:right w:val="single" w:color="auto" w:sz="4" w:space="0"/>
            </w:tcBorders>
            <w:noWrap w:val="0"/>
            <w:vAlign w:val="center"/>
          </w:tcPr>
          <w:p w14:paraId="686EB30B">
            <w:pPr>
              <w:rPr>
                <w:rFonts w:hint="default" w:ascii="Times New Roman" w:hAnsi="Times New Roman" w:eastAsia="宋体" w:cs="Times New Roman"/>
                <w:kern w:val="2"/>
                <w:sz w:val="22"/>
                <w:lang w:bidi="ar-SA"/>
              </w:rPr>
            </w:pPr>
          </w:p>
        </w:tc>
        <w:tc>
          <w:tcPr>
            <w:tcW w:w="1234" w:type="dxa"/>
            <w:tcBorders>
              <w:top w:val="single" w:color="auto" w:sz="4" w:space="0"/>
              <w:left w:val="nil"/>
              <w:bottom w:val="single" w:color="auto" w:sz="4" w:space="0"/>
              <w:right w:val="single" w:color="auto" w:sz="4" w:space="0"/>
            </w:tcBorders>
            <w:noWrap w:val="0"/>
            <w:vAlign w:val="center"/>
          </w:tcPr>
          <w:p w14:paraId="6D579CA1">
            <w:pPr>
              <w:rPr>
                <w:rFonts w:hint="default" w:ascii="Times New Roman" w:hAnsi="Times New Roman" w:eastAsia="宋体" w:cs="Times New Roman"/>
                <w:kern w:val="2"/>
                <w:sz w:val="22"/>
                <w:lang w:bidi="ar-SA"/>
              </w:rPr>
            </w:pPr>
          </w:p>
        </w:tc>
        <w:tc>
          <w:tcPr>
            <w:tcW w:w="1267" w:type="dxa"/>
            <w:tcBorders>
              <w:top w:val="single" w:color="auto" w:sz="4" w:space="0"/>
              <w:left w:val="nil"/>
              <w:bottom w:val="single" w:color="auto" w:sz="4" w:space="0"/>
              <w:right w:val="single" w:color="auto" w:sz="4" w:space="0"/>
            </w:tcBorders>
            <w:noWrap w:val="0"/>
            <w:vAlign w:val="center"/>
          </w:tcPr>
          <w:p w14:paraId="2AF760E7">
            <w:pPr>
              <w:rPr>
                <w:rFonts w:hint="default" w:ascii="Times New Roman" w:hAnsi="Times New Roman" w:eastAsia="宋体" w:cs="Times New Roman"/>
                <w:kern w:val="2"/>
                <w:sz w:val="22"/>
                <w:lang w:bidi="ar-SA"/>
              </w:rPr>
            </w:pPr>
          </w:p>
        </w:tc>
      </w:tr>
      <w:tr w14:paraId="0183146D">
        <w:tblPrEx>
          <w:tblCellMar>
            <w:top w:w="0" w:type="dxa"/>
            <w:left w:w="108" w:type="dxa"/>
            <w:bottom w:w="0" w:type="dxa"/>
            <w:right w:w="108" w:type="dxa"/>
          </w:tblCellMar>
        </w:tblPrEx>
        <w:trPr>
          <w:trHeight w:val="8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78FAFEE4">
            <w:pPr>
              <w:rPr>
                <w:rFonts w:hint="default" w:ascii="Times New Roman" w:hAnsi="Times New Roman" w:eastAsia="宋体" w:cs="Times New Roman"/>
                <w:kern w:val="2"/>
                <w:sz w:val="22"/>
                <w:lang w:bidi="ar-SA"/>
              </w:rPr>
            </w:pPr>
          </w:p>
        </w:tc>
        <w:tc>
          <w:tcPr>
            <w:tcW w:w="1549" w:type="dxa"/>
            <w:tcBorders>
              <w:top w:val="single" w:color="auto" w:sz="4" w:space="0"/>
              <w:left w:val="nil"/>
              <w:bottom w:val="single" w:color="auto" w:sz="4" w:space="0"/>
              <w:right w:val="single" w:color="auto" w:sz="4" w:space="0"/>
            </w:tcBorders>
            <w:noWrap w:val="0"/>
            <w:vAlign w:val="center"/>
          </w:tcPr>
          <w:p w14:paraId="083DFD08">
            <w:pPr>
              <w:rPr>
                <w:rFonts w:hint="default" w:ascii="Times New Roman" w:hAnsi="Times New Roman" w:eastAsia="宋体" w:cs="Times New Roman"/>
                <w:kern w:val="2"/>
                <w:sz w:val="22"/>
                <w:lang w:bidi="ar-SA"/>
              </w:rPr>
            </w:pPr>
          </w:p>
        </w:tc>
        <w:tc>
          <w:tcPr>
            <w:tcW w:w="667" w:type="dxa"/>
            <w:tcBorders>
              <w:top w:val="single" w:color="auto" w:sz="4" w:space="0"/>
              <w:left w:val="nil"/>
              <w:bottom w:val="single" w:color="auto" w:sz="4" w:space="0"/>
              <w:right w:val="single" w:color="auto" w:sz="4" w:space="0"/>
            </w:tcBorders>
            <w:noWrap w:val="0"/>
            <w:vAlign w:val="center"/>
          </w:tcPr>
          <w:p w14:paraId="7918BD07">
            <w:pPr>
              <w:rPr>
                <w:rFonts w:hint="default" w:ascii="Times New Roman" w:hAnsi="Times New Roman" w:eastAsia="宋体" w:cs="Times New Roman"/>
                <w:kern w:val="2"/>
                <w:sz w:val="22"/>
                <w:lang w:bidi="ar-SA"/>
              </w:rPr>
            </w:pPr>
          </w:p>
        </w:tc>
        <w:tc>
          <w:tcPr>
            <w:tcW w:w="1216" w:type="dxa"/>
            <w:tcBorders>
              <w:top w:val="single" w:color="auto" w:sz="4" w:space="0"/>
              <w:left w:val="nil"/>
              <w:bottom w:val="single" w:color="auto" w:sz="4" w:space="0"/>
              <w:right w:val="single" w:color="auto" w:sz="4" w:space="0"/>
            </w:tcBorders>
            <w:noWrap w:val="0"/>
            <w:vAlign w:val="center"/>
          </w:tcPr>
          <w:p w14:paraId="271D8B47">
            <w:pPr>
              <w:rPr>
                <w:rFonts w:hint="default" w:ascii="Times New Roman" w:hAnsi="Times New Roman" w:eastAsia="宋体" w:cs="Times New Roman"/>
                <w:kern w:val="2"/>
                <w:sz w:val="22"/>
                <w:lang w:bidi="ar-SA"/>
              </w:rPr>
            </w:pPr>
          </w:p>
        </w:tc>
        <w:tc>
          <w:tcPr>
            <w:tcW w:w="1616" w:type="dxa"/>
            <w:tcBorders>
              <w:top w:val="single" w:color="auto" w:sz="4" w:space="0"/>
              <w:left w:val="nil"/>
              <w:bottom w:val="single" w:color="auto" w:sz="4" w:space="0"/>
              <w:right w:val="single" w:color="auto" w:sz="4" w:space="0"/>
            </w:tcBorders>
            <w:noWrap w:val="0"/>
            <w:vAlign w:val="center"/>
          </w:tcPr>
          <w:p w14:paraId="34769E08">
            <w:pPr>
              <w:rPr>
                <w:rFonts w:hint="default" w:ascii="Times New Roman" w:hAnsi="Times New Roman" w:eastAsia="宋体" w:cs="Times New Roman"/>
                <w:kern w:val="2"/>
                <w:sz w:val="22"/>
                <w:lang w:bidi="ar-SA"/>
              </w:rPr>
            </w:pPr>
          </w:p>
        </w:tc>
        <w:tc>
          <w:tcPr>
            <w:tcW w:w="1400" w:type="dxa"/>
            <w:tcBorders>
              <w:top w:val="single" w:color="auto" w:sz="4" w:space="0"/>
              <w:left w:val="nil"/>
              <w:bottom w:val="single" w:color="auto" w:sz="4" w:space="0"/>
              <w:right w:val="single" w:color="auto" w:sz="4" w:space="0"/>
            </w:tcBorders>
            <w:noWrap w:val="0"/>
            <w:vAlign w:val="center"/>
          </w:tcPr>
          <w:p w14:paraId="1F3F888B">
            <w:pPr>
              <w:rPr>
                <w:rFonts w:hint="default" w:ascii="Times New Roman" w:hAnsi="Times New Roman" w:eastAsia="宋体" w:cs="Times New Roman"/>
                <w:kern w:val="2"/>
                <w:sz w:val="22"/>
                <w:lang w:bidi="ar-SA"/>
              </w:rPr>
            </w:pPr>
          </w:p>
        </w:tc>
        <w:tc>
          <w:tcPr>
            <w:tcW w:w="1283" w:type="dxa"/>
            <w:tcBorders>
              <w:top w:val="single" w:color="auto" w:sz="4" w:space="0"/>
              <w:left w:val="nil"/>
              <w:bottom w:val="single" w:color="auto" w:sz="4" w:space="0"/>
              <w:right w:val="single" w:color="auto" w:sz="4" w:space="0"/>
            </w:tcBorders>
            <w:noWrap w:val="0"/>
            <w:vAlign w:val="center"/>
          </w:tcPr>
          <w:p w14:paraId="181AE3FF">
            <w:pPr>
              <w:rPr>
                <w:rFonts w:hint="default" w:ascii="Times New Roman" w:hAnsi="Times New Roman" w:eastAsia="宋体" w:cs="Times New Roman"/>
                <w:kern w:val="2"/>
                <w:sz w:val="22"/>
                <w:lang w:bidi="ar-SA"/>
              </w:rPr>
            </w:pPr>
          </w:p>
        </w:tc>
        <w:tc>
          <w:tcPr>
            <w:tcW w:w="869" w:type="dxa"/>
            <w:tcBorders>
              <w:top w:val="single" w:color="auto" w:sz="4" w:space="0"/>
              <w:left w:val="nil"/>
              <w:bottom w:val="single" w:color="auto" w:sz="4" w:space="0"/>
              <w:right w:val="single" w:color="auto" w:sz="4" w:space="0"/>
            </w:tcBorders>
            <w:noWrap w:val="0"/>
            <w:vAlign w:val="center"/>
          </w:tcPr>
          <w:p w14:paraId="51BF649B">
            <w:pPr>
              <w:rPr>
                <w:rFonts w:hint="default" w:ascii="Times New Roman" w:hAnsi="Times New Roman" w:eastAsia="宋体" w:cs="Times New Roman"/>
                <w:kern w:val="2"/>
                <w:sz w:val="22"/>
                <w:lang w:bidi="ar-SA"/>
              </w:rPr>
            </w:pPr>
          </w:p>
        </w:tc>
        <w:tc>
          <w:tcPr>
            <w:tcW w:w="1384" w:type="dxa"/>
            <w:tcBorders>
              <w:top w:val="single" w:color="auto" w:sz="4" w:space="0"/>
              <w:left w:val="nil"/>
              <w:bottom w:val="single" w:color="auto" w:sz="4" w:space="0"/>
              <w:right w:val="single" w:color="auto" w:sz="4" w:space="0"/>
            </w:tcBorders>
            <w:noWrap w:val="0"/>
            <w:vAlign w:val="center"/>
          </w:tcPr>
          <w:p w14:paraId="06792FDC">
            <w:pPr>
              <w:rPr>
                <w:rFonts w:hint="default" w:ascii="Times New Roman" w:hAnsi="Times New Roman" w:eastAsia="宋体" w:cs="Times New Roman"/>
                <w:kern w:val="2"/>
                <w:sz w:val="22"/>
                <w:lang w:bidi="ar-SA"/>
              </w:rPr>
            </w:pPr>
          </w:p>
        </w:tc>
        <w:tc>
          <w:tcPr>
            <w:tcW w:w="1234" w:type="dxa"/>
            <w:tcBorders>
              <w:top w:val="single" w:color="auto" w:sz="4" w:space="0"/>
              <w:left w:val="nil"/>
              <w:bottom w:val="single" w:color="auto" w:sz="4" w:space="0"/>
              <w:right w:val="single" w:color="auto" w:sz="4" w:space="0"/>
            </w:tcBorders>
            <w:noWrap w:val="0"/>
            <w:vAlign w:val="center"/>
          </w:tcPr>
          <w:p w14:paraId="487639FA">
            <w:pPr>
              <w:rPr>
                <w:rFonts w:hint="default" w:ascii="Times New Roman" w:hAnsi="Times New Roman" w:eastAsia="宋体" w:cs="Times New Roman"/>
                <w:kern w:val="2"/>
                <w:sz w:val="22"/>
                <w:lang w:bidi="ar-SA"/>
              </w:rPr>
            </w:pPr>
          </w:p>
        </w:tc>
        <w:tc>
          <w:tcPr>
            <w:tcW w:w="1267" w:type="dxa"/>
            <w:tcBorders>
              <w:top w:val="single" w:color="auto" w:sz="4" w:space="0"/>
              <w:left w:val="nil"/>
              <w:bottom w:val="single" w:color="auto" w:sz="4" w:space="0"/>
              <w:right w:val="single" w:color="auto" w:sz="4" w:space="0"/>
            </w:tcBorders>
            <w:noWrap w:val="0"/>
            <w:vAlign w:val="center"/>
          </w:tcPr>
          <w:p w14:paraId="46639B18">
            <w:pPr>
              <w:rPr>
                <w:rFonts w:hint="default" w:ascii="Times New Roman" w:hAnsi="Times New Roman" w:eastAsia="宋体" w:cs="Times New Roman"/>
                <w:kern w:val="2"/>
                <w:sz w:val="22"/>
                <w:lang w:bidi="ar-SA"/>
              </w:rPr>
            </w:pPr>
          </w:p>
        </w:tc>
      </w:tr>
      <w:tr w14:paraId="1E7745F9">
        <w:tblPrEx>
          <w:tblCellMar>
            <w:top w:w="0" w:type="dxa"/>
            <w:left w:w="108" w:type="dxa"/>
            <w:bottom w:w="0" w:type="dxa"/>
            <w:right w:w="108" w:type="dxa"/>
          </w:tblCellMar>
        </w:tblPrEx>
        <w:trPr>
          <w:trHeight w:val="800" w:hRule="atLeast"/>
        </w:trPr>
        <w:tc>
          <w:tcPr>
            <w:tcW w:w="1704" w:type="dxa"/>
            <w:tcBorders>
              <w:top w:val="single" w:color="auto" w:sz="4" w:space="0"/>
              <w:left w:val="single" w:color="auto" w:sz="4" w:space="0"/>
              <w:bottom w:val="single" w:color="auto" w:sz="4" w:space="0"/>
              <w:right w:val="single" w:color="auto" w:sz="4" w:space="0"/>
            </w:tcBorders>
            <w:noWrap w:val="0"/>
            <w:vAlign w:val="center"/>
          </w:tcPr>
          <w:p w14:paraId="0E277FB2">
            <w:pPr>
              <w:rPr>
                <w:rFonts w:hint="default" w:ascii="Times New Roman" w:hAnsi="Times New Roman" w:eastAsia="宋体" w:cs="Times New Roman"/>
                <w:kern w:val="2"/>
                <w:sz w:val="22"/>
                <w:lang w:bidi="ar-SA"/>
              </w:rPr>
            </w:pPr>
          </w:p>
        </w:tc>
        <w:tc>
          <w:tcPr>
            <w:tcW w:w="1549" w:type="dxa"/>
            <w:tcBorders>
              <w:top w:val="single" w:color="auto" w:sz="4" w:space="0"/>
              <w:left w:val="nil"/>
              <w:bottom w:val="single" w:color="auto" w:sz="4" w:space="0"/>
              <w:right w:val="single" w:color="auto" w:sz="4" w:space="0"/>
            </w:tcBorders>
            <w:noWrap w:val="0"/>
            <w:vAlign w:val="center"/>
          </w:tcPr>
          <w:p w14:paraId="754D4FB6">
            <w:pPr>
              <w:rPr>
                <w:rFonts w:hint="default" w:ascii="Times New Roman" w:hAnsi="Times New Roman" w:eastAsia="宋体" w:cs="Times New Roman"/>
                <w:kern w:val="2"/>
                <w:sz w:val="22"/>
                <w:lang w:bidi="ar-SA"/>
              </w:rPr>
            </w:pPr>
          </w:p>
        </w:tc>
        <w:tc>
          <w:tcPr>
            <w:tcW w:w="667" w:type="dxa"/>
            <w:tcBorders>
              <w:top w:val="single" w:color="auto" w:sz="4" w:space="0"/>
              <w:left w:val="nil"/>
              <w:bottom w:val="single" w:color="auto" w:sz="4" w:space="0"/>
              <w:right w:val="single" w:color="auto" w:sz="4" w:space="0"/>
            </w:tcBorders>
            <w:noWrap w:val="0"/>
            <w:vAlign w:val="center"/>
          </w:tcPr>
          <w:p w14:paraId="6FF8BB01">
            <w:pPr>
              <w:rPr>
                <w:rFonts w:hint="default" w:ascii="Times New Roman" w:hAnsi="Times New Roman" w:eastAsia="宋体" w:cs="Times New Roman"/>
                <w:kern w:val="2"/>
                <w:sz w:val="22"/>
                <w:lang w:bidi="ar-SA"/>
              </w:rPr>
            </w:pPr>
          </w:p>
        </w:tc>
        <w:tc>
          <w:tcPr>
            <w:tcW w:w="1216" w:type="dxa"/>
            <w:tcBorders>
              <w:top w:val="single" w:color="auto" w:sz="4" w:space="0"/>
              <w:left w:val="nil"/>
              <w:bottom w:val="single" w:color="auto" w:sz="4" w:space="0"/>
              <w:right w:val="single" w:color="auto" w:sz="4" w:space="0"/>
            </w:tcBorders>
            <w:noWrap w:val="0"/>
            <w:vAlign w:val="center"/>
          </w:tcPr>
          <w:p w14:paraId="158C4747">
            <w:pPr>
              <w:rPr>
                <w:rFonts w:hint="default" w:ascii="Times New Roman" w:hAnsi="Times New Roman" w:eastAsia="宋体" w:cs="Times New Roman"/>
                <w:kern w:val="2"/>
                <w:sz w:val="22"/>
                <w:lang w:bidi="ar-SA"/>
              </w:rPr>
            </w:pPr>
          </w:p>
        </w:tc>
        <w:tc>
          <w:tcPr>
            <w:tcW w:w="1616" w:type="dxa"/>
            <w:tcBorders>
              <w:top w:val="single" w:color="auto" w:sz="4" w:space="0"/>
              <w:left w:val="nil"/>
              <w:bottom w:val="single" w:color="auto" w:sz="4" w:space="0"/>
              <w:right w:val="single" w:color="auto" w:sz="4" w:space="0"/>
            </w:tcBorders>
            <w:noWrap w:val="0"/>
            <w:vAlign w:val="center"/>
          </w:tcPr>
          <w:p w14:paraId="24B1A765">
            <w:pPr>
              <w:rPr>
                <w:rFonts w:hint="default" w:ascii="Times New Roman" w:hAnsi="Times New Roman" w:eastAsia="宋体" w:cs="Times New Roman"/>
                <w:kern w:val="2"/>
                <w:sz w:val="22"/>
                <w:lang w:bidi="ar-SA"/>
              </w:rPr>
            </w:pPr>
          </w:p>
        </w:tc>
        <w:tc>
          <w:tcPr>
            <w:tcW w:w="1400" w:type="dxa"/>
            <w:tcBorders>
              <w:top w:val="single" w:color="auto" w:sz="4" w:space="0"/>
              <w:left w:val="nil"/>
              <w:bottom w:val="single" w:color="auto" w:sz="4" w:space="0"/>
              <w:right w:val="single" w:color="auto" w:sz="4" w:space="0"/>
            </w:tcBorders>
            <w:noWrap w:val="0"/>
            <w:vAlign w:val="center"/>
          </w:tcPr>
          <w:p w14:paraId="2D61A2E5">
            <w:pPr>
              <w:rPr>
                <w:rFonts w:hint="default" w:ascii="Times New Roman" w:hAnsi="Times New Roman" w:eastAsia="宋体" w:cs="Times New Roman"/>
                <w:kern w:val="2"/>
                <w:sz w:val="22"/>
                <w:lang w:bidi="ar-SA"/>
              </w:rPr>
            </w:pPr>
          </w:p>
        </w:tc>
        <w:tc>
          <w:tcPr>
            <w:tcW w:w="1283" w:type="dxa"/>
            <w:tcBorders>
              <w:top w:val="single" w:color="auto" w:sz="4" w:space="0"/>
              <w:left w:val="nil"/>
              <w:bottom w:val="single" w:color="auto" w:sz="4" w:space="0"/>
              <w:right w:val="single" w:color="auto" w:sz="4" w:space="0"/>
            </w:tcBorders>
            <w:noWrap w:val="0"/>
            <w:vAlign w:val="center"/>
          </w:tcPr>
          <w:p w14:paraId="2C04FF69">
            <w:pPr>
              <w:rPr>
                <w:rFonts w:hint="default" w:ascii="Times New Roman" w:hAnsi="Times New Roman" w:eastAsia="宋体" w:cs="Times New Roman"/>
                <w:kern w:val="2"/>
                <w:sz w:val="22"/>
                <w:lang w:bidi="ar-SA"/>
              </w:rPr>
            </w:pPr>
          </w:p>
        </w:tc>
        <w:tc>
          <w:tcPr>
            <w:tcW w:w="869" w:type="dxa"/>
            <w:tcBorders>
              <w:top w:val="single" w:color="auto" w:sz="4" w:space="0"/>
              <w:left w:val="nil"/>
              <w:bottom w:val="single" w:color="auto" w:sz="4" w:space="0"/>
              <w:right w:val="single" w:color="auto" w:sz="4" w:space="0"/>
            </w:tcBorders>
            <w:noWrap w:val="0"/>
            <w:vAlign w:val="center"/>
          </w:tcPr>
          <w:p w14:paraId="20477C98">
            <w:pPr>
              <w:rPr>
                <w:rFonts w:hint="default" w:ascii="Times New Roman" w:hAnsi="Times New Roman" w:eastAsia="宋体" w:cs="Times New Roman"/>
                <w:kern w:val="2"/>
                <w:sz w:val="22"/>
                <w:lang w:bidi="ar-SA"/>
              </w:rPr>
            </w:pPr>
          </w:p>
        </w:tc>
        <w:tc>
          <w:tcPr>
            <w:tcW w:w="1384" w:type="dxa"/>
            <w:tcBorders>
              <w:top w:val="single" w:color="auto" w:sz="4" w:space="0"/>
              <w:left w:val="nil"/>
              <w:bottom w:val="single" w:color="auto" w:sz="4" w:space="0"/>
              <w:right w:val="single" w:color="auto" w:sz="4" w:space="0"/>
            </w:tcBorders>
            <w:noWrap w:val="0"/>
            <w:vAlign w:val="center"/>
          </w:tcPr>
          <w:p w14:paraId="62FC2080">
            <w:pPr>
              <w:rPr>
                <w:rFonts w:hint="default" w:ascii="Times New Roman" w:hAnsi="Times New Roman" w:eastAsia="宋体" w:cs="Times New Roman"/>
                <w:kern w:val="2"/>
                <w:sz w:val="22"/>
                <w:lang w:bidi="ar-SA"/>
              </w:rPr>
            </w:pPr>
          </w:p>
        </w:tc>
        <w:tc>
          <w:tcPr>
            <w:tcW w:w="1234" w:type="dxa"/>
            <w:tcBorders>
              <w:top w:val="single" w:color="auto" w:sz="4" w:space="0"/>
              <w:left w:val="nil"/>
              <w:bottom w:val="single" w:color="auto" w:sz="4" w:space="0"/>
              <w:right w:val="single" w:color="auto" w:sz="4" w:space="0"/>
            </w:tcBorders>
            <w:noWrap w:val="0"/>
            <w:vAlign w:val="center"/>
          </w:tcPr>
          <w:p w14:paraId="2E8BE998">
            <w:pPr>
              <w:rPr>
                <w:rFonts w:hint="default" w:ascii="Times New Roman" w:hAnsi="Times New Roman" w:eastAsia="宋体" w:cs="Times New Roman"/>
                <w:kern w:val="2"/>
                <w:sz w:val="22"/>
                <w:lang w:bidi="ar-SA"/>
              </w:rPr>
            </w:pPr>
          </w:p>
        </w:tc>
        <w:tc>
          <w:tcPr>
            <w:tcW w:w="1267" w:type="dxa"/>
            <w:tcBorders>
              <w:top w:val="single" w:color="auto" w:sz="4" w:space="0"/>
              <w:left w:val="nil"/>
              <w:bottom w:val="single" w:color="auto" w:sz="4" w:space="0"/>
              <w:right w:val="single" w:color="auto" w:sz="4" w:space="0"/>
            </w:tcBorders>
            <w:noWrap w:val="0"/>
            <w:vAlign w:val="center"/>
          </w:tcPr>
          <w:p w14:paraId="46083B68">
            <w:pPr>
              <w:rPr>
                <w:rFonts w:hint="default" w:ascii="Times New Roman" w:hAnsi="Times New Roman" w:eastAsia="宋体" w:cs="Times New Roman"/>
                <w:kern w:val="2"/>
                <w:sz w:val="22"/>
                <w:lang w:bidi="ar-SA"/>
              </w:rPr>
            </w:pPr>
          </w:p>
        </w:tc>
      </w:tr>
    </w:tbl>
    <w:p w14:paraId="6B158608">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p>
    <w:p w14:paraId="4237EF84">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p>
    <w:p w14:paraId="35D861E0">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附件5</w:t>
      </w:r>
    </w:p>
    <w:p w14:paraId="685CBFC3">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黑体" w:cs="Times New Roman"/>
          <w:kern w:val="2"/>
          <w:sz w:val="32"/>
          <w:lang w:bidi="ar-SA"/>
        </w:rPr>
      </w:pPr>
      <w:r>
        <w:rPr>
          <w:rFonts w:hint="default" w:ascii="Times New Roman" w:hAnsi="Times New Roman" w:eastAsia="方正小标宋_GBK" w:cs="Times New Roman"/>
          <w:kern w:val="2"/>
          <w:sz w:val="44"/>
          <w:lang w:bidi="ar-SA"/>
        </w:rPr>
        <w:t>2024年度县级生鲜乳收购（增量）补贴资金汇总表</w:t>
      </w:r>
    </w:p>
    <w:p w14:paraId="3EB01A55">
      <w:pPr>
        <w:pBdr>
          <w:top w:val="none" w:color="auto" w:sz="0" w:space="0"/>
          <w:left w:val="none" w:color="auto" w:sz="0" w:space="0"/>
          <w:bottom w:val="none" w:color="auto" w:sz="0" w:space="0"/>
          <w:right w:val="none" w:color="auto" w:sz="0" w:space="0"/>
        </w:pBdr>
        <w:spacing w:line="560" w:lineRule="exact"/>
        <w:jc w:val="righ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单位：头、个、吨、万元</w:t>
      </w:r>
    </w:p>
    <w:tbl>
      <w:tblPr>
        <w:tblStyle w:val="10"/>
        <w:tblW w:w="4993" w:type="pct"/>
        <w:tblInd w:w="0" w:type="dxa"/>
        <w:tblLayout w:type="fixed"/>
        <w:tblCellMar>
          <w:top w:w="0" w:type="dxa"/>
          <w:left w:w="108" w:type="dxa"/>
          <w:bottom w:w="0" w:type="dxa"/>
          <w:right w:w="108" w:type="dxa"/>
        </w:tblCellMar>
      </w:tblPr>
      <w:tblGrid>
        <w:gridCol w:w="1006"/>
        <w:gridCol w:w="1250"/>
        <w:gridCol w:w="1366"/>
        <w:gridCol w:w="1350"/>
        <w:gridCol w:w="782"/>
        <w:gridCol w:w="1266"/>
        <w:gridCol w:w="1834"/>
        <w:gridCol w:w="1103"/>
        <w:gridCol w:w="1099"/>
        <w:gridCol w:w="864"/>
        <w:gridCol w:w="749"/>
        <w:gridCol w:w="782"/>
        <w:gridCol w:w="747"/>
      </w:tblGrid>
      <w:tr w14:paraId="3AA72A2A">
        <w:tblPrEx>
          <w:tblCellMar>
            <w:top w:w="0" w:type="dxa"/>
            <w:left w:w="108" w:type="dxa"/>
            <w:bottom w:w="0" w:type="dxa"/>
            <w:right w:w="108" w:type="dxa"/>
          </w:tblCellMar>
        </w:tblPrEx>
        <w:trPr>
          <w:trHeight w:val="960" w:hRule="atLeast"/>
        </w:trPr>
        <w:tc>
          <w:tcPr>
            <w:tcW w:w="1006" w:type="dxa"/>
            <w:vMerge w:val="restart"/>
            <w:tcBorders>
              <w:top w:val="single" w:color="auto" w:sz="4" w:space="0"/>
              <w:left w:val="single" w:color="auto" w:sz="4" w:space="0"/>
              <w:bottom w:val="nil"/>
              <w:right w:val="single" w:color="auto" w:sz="4" w:space="0"/>
            </w:tcBorders>
            <w:noWrap w:val="0"/>
            <w:vAlign w:val="center"/>
          </w:tcPr>
          <w:p w14:paraId="4FD4797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县别</w:t>
            </w:r>
          </w:p>
        </w:tc>
        <w:tc>
          <w:tcPr>
            <w:tcW w:w="1249" w:type="dxa"/>
            <w:vMerge w:val="restart"/>
            <w:tcBorders>
              <w:top w:val="single" w:color="auto" w:sz="4" w:space="0"/>
              <w:left w:val="nil"/>
              <w:bottom w:val="single" w:color="auto" w:sz="4" w:space="0"/>
              <w:right w:val="single" w:color="auto" w:sz="4" w:space="0"/>
            </w:tcBorders>
            <w:noWrap w:val="0"/>
            <w:vAlign w:val="center"/>
          </w:tcPr>
          <w:p w14:paraId="0B7762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乳制品加工企业名称</w:t>
            </w:r>
          </w:p>
        </w:tc>
        <w:tc>
          <w:tcPr>
            <w:tcW w:w="1366" w:type="dxa"/>
            <w:vMerge w:val="restart"/>
            <w:tcBorders>
              <w:top w:val="single" w:color="auto" w:sz="4" w:space="0"/>
              <w:left w:val="nil"/>
              <w:bottom w:val="single" w:color="auto" w:sz="4" w:space="0"/>
              <w:right w:val="single" w:color="auto" w:sz="4" w:space="0"/>
            </w:tcBorders>
            <w:noWrap w:val="0"/>
            <w:vAlign w:val="center"/>
          </w:tcPr>
          <w:p w14:paraId="456484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地址</w:t>
            </w:r>
          </w:p>
        </w:tc>
        <w:tc>
          <w:tcPr>
            <w:tcW w:w="1349" w:type="dxa"/>
            <w:vMerge w:val="restart"/>
            <w:tcBorders>
              <w:top w:val="single" w:color="auto" w:sz="4" w:space="0"/>
              <w:left w:val="nil"/>
              <w:bottom w:val="single" w:color="auto" w:sz="4" w:space="0"/>
              <w:right w:val="single" w:color="auto" w:sz="4" w:space="0"/>
            </w:tcBorders>
            <w:noWrap w:val="0"/>
            <w:vAlign w:val="center"/>
          </w:tcPr>
          <w:p w14:paraId="6FC143B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合作奶牛养殖场数量</w:t>
            </w:r>
          </w:p>
        </w:tc>
        <w:tc>
          <w:tcPr>
            <w:tcW w:w="783" w:type="dxa"/>
            <w:vMerge w:val="restart"/>
            <w:tcBorders>
              <w:top w:val="single" w:color="auto" w:sz="4" w:space="0"/>
              <w:left w:val="nil"/>
              <w:bottom w:val="single" w:color="auto" w:sz="4" w:space="0"/>
              <w:right w:val="single" w:color="auto" w:sz="4" w:space="0"/>
            </w:tcBorders>
            <w:noWrap w:val="0"/>
            <w:vAlign w:val="center"/>
          </w:tcPr>
          <w:p w14:paraId="68493A8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奶牛存栏</w:t>
            </w:r>
          </w:p>
        </w:tc>
        <w:tc>
          <w:tcPr>
            <w:tcW w:w="1266" w:type="dxa"/>
            <w:vMerge w:val="restart"/>
            <w:tcBorders>
              <w:top w:val="single" w:color="auto" w:sz="4" w:space="0"/>
              <w:left w:val="nil"/>
              <w:bottom w:val="single" w:color="auto" w:sz="4" w:space="0"/>
              <w:right w:val="single" w:color="auto" w:sz="4" w:space="0"/>
            </w:tcBorders>
            <w:noWrap w:val="0"/>
            <w:vAlign w:val="center"/>
          </w:tcPr>
          <w:p w14:paraId="2A7B4B7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日均生鲜乳收购量</w:t>
            </w:r>
          </w:p>
        </w:tc>
        <w:tc>
          <w:tcPr>
            <w:tcW w:w="1833" w:type="dxa"/>
            <w:vMerge w:val="restart"/>
            <w:tcBorders>
              <w:top w:val="single" w:color="auto" w:sz="4" w:space="0"/>
              <w:left w:val="nil"/>
              <w:bottom w:val="single" w:color="auto" w:sz="4" w:space="0"/>
              <w:right w:val="single" w:color="auto" w:sz="4" w:space="0"/>
            </w:tcBorders>
            <w:noWrap w:val="0"/>
            <w:vAlign w:val="center"/>
          </w:tcPr>
          <w:p w14:paraId="1B70227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第一（二）季度收购省内生鲜乳总量</w:t>
            </w:r>
          </w:p>
        </w:tc>
        <w:tc>
          <w:tcPr>
            <w:tcW w:w="3068" w:type="dxa"/>
            <w:gridSpan w:val="3"/>
            <w:tcBorders>
              <w:top w:val="single" w:color="auto" w:sz="4" w:space="0"/>
              <w:left w:val="nil"/>
              <w:bottom w:val="single" w:color="auto" w:sz="4" w:space="0"/>
              <w:right w:val="single" w:color="auto" w:sz="4" w:space="0"/>
            </w:tcBorders>
            <w:noWrap w:val="0"/>
            <w:vAlign w:val="center"/>
          </w:tcPr>
          <w:p w14:paraId="7690AD3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收购增量（申请增量补贴填写）</w:t>
            </w:r>
          </w:p>
        </w:tc>
        <w:tc>
          <w:tcPr>
            <w:tcW w:w="2278" w:type="dxa"/>
            <w:gridSpan w:val="3"/>
            <w:tcBorders>
              <w:top w:val="single" w:color="auto" w:sz="4" w:space="0"/>
              <w:left w:val="nil"/>
              <w:bottom w:val="single" w:color="auto" w:sz="4" w:space="0"/>
              <w:right w:val="single" w:color="auto" w:sz="4" w:space="0"/>
            </w:tcBorders>
            <w:noWrap w:val="0"/>
            <w:vAlign w:val="center"/>
          </w:tcPr>
          <w:p w14:paraId="1437B31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申请补贴资金额度</w:t>
            </w:r>
          </w:p>
        </w:tc>
      </w:tr>
      <w:tr w14:paraId="01607E14">
        <w:tblPrEx>
          <w:tblCellMar>
            <w:top w:w="0" w:type="dxa"/>
            <w:left w:w="108" w:type="dxa"/>
            <w:bottom w:w="0" w:type="dxa"/>
            <w:right w:w="108" w:type="dxa"/>
          </w:tblCellMar>
        </w:tblPrEx>
        <w:trPr>
          <w:trHeight w:val="1620" w:hRule="atLeast"/>
        </w:trPr>
        <w:tc>
          <w:tcPr>
            <w:tcW w:w="1006" w:type="dxa"/>
            <w:vMerge w:val="continue"/>
            <w:tcBorders>
              <w:top w:val="single" w:color="auto" w:sz="4" w:space="0"/>
              <w:left w:val="single" w:color="auto" w:sz="4" w:space="0"/>
              <w:bottom w:val="nil"/>
              <w:right w:val="single" w:color="auto" w:sz="4" w:space="0"/>
            </w:tcBorders>
            <w:noWrap w:val="0"/>
            <w:vAlign w:val="center"/>
          </w:tcPr>
          <w:p w14:paraId="188731F3"/>
        </w:tc>
        <w:tc>
          <w:tcPr>
            <w:tcW w:w="1249" w:type="dxa"/>
            <w:vMerge w:val="continue"/>
            <w:tcBorders>
              <w:top w:val="single" w:color="auto" w:sz="4" w:space="0"/>
              <w:left w:val="nil"/>
              <w:bottom w:val="single" w:color="auto" w:sz="4" w:space="0"/>
              <w:right w:val="single" w:color="auto" w:sz="4" w:space="0"/>
            </w:tcBorders>
            <w:noWrap w:val="0"/>
            <w:vAlign w:val="center"/>
          </w:tcPr>
          <w:p w14:paraId="62E643CB"/>
        </w:tc>
        <w:tc>
          <w:tcPr>
            <w:tcW w:w="1366" w:type="dxa"/>
            <w:vMerge w:val="continue"/>
            <w:tcBorders>
              <w:top w:val="single" w:color="auto" w:sz="4" w:space="0"/>
              <w:left w:val="nil"/>
              <w:bottom w:val="single" w:color="auto" w:sz="4" w:space="0"/>
              <w:right w:val="single" w:color="auto" w:sz="4" w:space="0"/>
            </w:tcBorders>
            <w:noWrap w:val="0"/>
            <w:vAlign w:val="center"/>
          </w:tcPr>
          <w:p w14:paraId="6AB92517"/>
        </w:tc>
        <w:tc>
          <w:tcPr>
            <w:tcW w:w="1349" w:type="dxa"/>
            <w:vMerge w:val="continue"/>
            <w:tcBorders>
              <w:top w:val="single" w:color="auto" w:sz="4" w:space="0"/>
              <w:left w:val="nil"/>
              <w:bottom w:val="single" w:color="auto" w:sz="4" w:space="0"/>
              <w:right w:val="single" w:color="auto" w:sz="4" w:space="0"/>
            </w:tcBorders>
            <w:noWrap w:val="0"/>
            <w:vAlign w:val="center"/>
          </w:tcPr>
          <w:p w14:paraId="4028B7F3"/>
        </w:tc>
        <w:tc>
          <w:tcPr>
            <w:tcW w:w="783" w:type="dxa"/>
            <w:vMerge w:val="continue"/>
            <w:tcBorders>
              <w:top w:val="single" w:color="auto" w:sz="4" w:space="0"/>
              <w:left w:val="nil"/>
              <w:bottom w:val="single" w:color="auto" w:sz="4" w:space="0"/>
              <w:right w:val="single" w:color="auto" w:sz="4" w:space="0"/>
            </w:tcBorders>
            <w:noWrap w:val="0"/>
            <w:vAlign w:val="center"/>
          </w:tcPr>
          <w:p w14:paraId="60550A9E"/>
        </w:tc>
        <w:tc>
          <w:tcPr>
            <w:tcW w:w="1266" w:type="dxa"/>
            <w:vMerge w:val="continue"/>
            <w:tcBorders>
              <w:top w:val="single" w:color="auto" w:sz="4" w:space="0"/>
              <w:left w:val="nil"/>
              <w:bottom w:val="single" w:color="auto" w:sz="4" w:space="0"/>
              <w:right w:val="single" w:color="auto" w:sz="4" w:space="0"/>
            </w:tcBorders>
            <w:noWrap w:val="0"/>
            <w:vAlign w:val="center"/>
          </w:tcPr>
          <w:p w14:paraId="2C2A1C68"/>
        </w:tc>
        <w:tc>
          <w:tcPr>
            <w:tcW w:w="1833" w:type="dxa"/>
            <w:vMerge w:val="continue"/>
            <w:tcBorders>
              <w:top w:val="single" w:color="auto" w:sz="4" w:space="0"/>
              <w:left w:val="nil"/>
              <w:bottom w:val="single" w:color="auto" w:sz="4" w:space="0"/>
              <w:right w:val="single" w:color="auto" w:sz="4" w:space="0"/>
            </w:tcBorders>
            <w:noWrap w:val="0"/>
            <w:vAlign w:val="center"/>
          </w:tcPr>
          <w:p w14:paraId="167BBA60"/>
        </w:tc>
        <w:tc>
          <w:tcPr>
            <w:tcW w:w="1103" w:type="dxa"/>
            <w:tcBorders>
              <w:top w:val="single" w:color="auto" w:sz="4" w:space="0"/>
              <w:left w:val="nil"/>
              <w:bottom w:val="single" w:color="auto" w:sz="4" w:space="0"/>
              <w:right w:val="single" w:color="auto" w:sz="4" w:space="0"/>
            </w:tcBorders>
            <w:noWrap w:val="0"/>
            <w:vAlign w:val="center"/>
          </w:tcPr>
          <w:p w14:paraId="42393FB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2024年1-6月收购省内生鲜乳总量</w:t>
            </w:r>
          </w:p>
        </w:tc>
        <w:tc>
          <w:tcPr>
            <w:tcW w:w="1100" w:type="dxa"/>
            <w:tcBorders>
              <w:top w:val="single" w:color="auto" w:sz="4" w:space="0"/>
              <w:left w:val="nil"/>
              <w:bottom w:val="single" w:color="auto" w:sz="4" w:space="0"/>
              <w:right w:val="single" w:color="auto" w:sz="4" w:space="0"/>
            </w:tcBorders>
            <w:noWrap w:val="0"/>
            <w:vAlign w:val="center"/>
          </w:tcPr>
          <w:p w14:paraId="7EE6DAA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2023年1-6月收购省内生鲜乳总量</w:t>
            </w:r>
          </w:p>
        </w:tc>
        <w:tc>
          <w:tcPr>
            <w:tcW w:w="865" w:type="dxa"/>
            <w:tcBorders>
              <w:top w:val="single" w:color="auto" w:sz="4" w:space="0"/>
              <w:left w:val="nil"/>
              <w:bottom w:val="single" w:color="auto" w:sz="4" w:space="0"/>
              <w:right w:val="single" w:color="auto" w:sz="4" w:space="0"/>
            </w:tcBorders>
            <w:noWrap w:val="0"/>
            <w:vAlign w:val="center"/>
          </w:tcPr>
          <w:p w14:paraId="0340921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ascii="Times New Roman" w:hAnsi="Times New Roman" w:eastAsia="黑体" w:cs="Times New Roman"/>
                <w:spacing w:val="0"/>
                <w:kern w:val="0"/>
                <w:sz w:val="21"/>
                <w:lang w:bidi="ar-SA"/>
              </w:rPr>
            </w:pPr>
            <w:r>
              <w:rPr>
                <w:rFonts w:hint="default" w:ascii="Times New Roman" w:hAnsi="Times New Roman" w:eastAsia="黑体" w:cs="Times New Roman"/>
                <w:spacing w:val="0"/>
                <w:kern w:val="0"/>
                <w:sz w:val="21"/>
                <w:lang w:bidi="ar-SA"/>
              </w:rPr>
              <w:t>收购</w:t>
            </w:r>
          </w:p>
          <w:p w14:paraId="3F35D75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增量</w:t>
            </w:r>
          </w:p>
        </w:tc>
        <w:tc>
          <w:tcPr>
            <w:tcW w:w="749" w:type="dxa"/>
            <w:tcBorders>
              <w:top w:val="single" w:color="auto" w:sz="4" w:space="0"/>
              <w:left w:val="nil"/>
              <w:bottom w:val="single" w:color="auto" w:sz="4" w:space="0"/>
              <w:right w:val="single" w:color="auto" w:sz="4" w:space="0"/>
            </w:tcBorders>
            <w:noWrap w:val="0"/>
            <w:vAlign w:val="center"/>
          </w:tcPr>
          <w:p w14:paraId="674DEF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省级</w:t>
            </w:r>
          </w:p>
        </w:tc>
        <w:tc>
          <w:tcPr>
            <w:tcW w:w="782" w:type="dxa"/>
            <w:tcBorders>
              <w:top w:val="single" w:color="auto" w:sz="4" w:space="0"/>
              <w:left w:val="nil"/>
              <w:bottom w:val="single" w:color="auto" w:sz="4" w:space="0"/>
              <w:right w:val="single" w:color="auto" w:sz="4" w:space="0"/>
            </w:tcBorders>
            <w:noWrap w:val="0"/>
            <w:vAlign w:val="center"/>
          </w:tcPr>
          <w:p w14:paraId="6C191CEB">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市级</w:t>
            </w:r>
          </w:p>
        </w:tc>
        <w:tc>
          <w:tcPr>
            <w:tcW w:w="747" w:type="dxa"/>
            <w:tcBorders>
              <w:top w:val="single" w:color="auto" w:sz="4" w:space="0"/>
              <w:left w:val="nil"/>
              <w:bottom w:val="single" w:color="auto" w:sz="4" w:space="0"/>
              <w:right w:val="single" w:color="auto" w:sz="4" w:space="0"/>
            </w:tcBorders>
            <w:noWrap w:val="0"/>
            <w:vAlign w:val="center"/>
          </w:tcPr>
          <w:p w14:paraId="4BC68D05">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县级</w:t>
            </w:r>
          </w:p>
        </w:tc>
      </w:tr>
      <w:tr w14:paraId="516CEEE6">
        <w:tblPrEx>
          <w:tblCellMar>
            <w:top w:w="0" w:type="dxa"/>
            <w:left w:w="108" w:type="dxa"/>
            <w:bottom w:w="0" w:type="dxa"/>
            <w:right w:w="108" w:type="dxa"/>
          </w:tblCellMar>
        </w:tblPrEx>
        <w:trPr>
          <w:trHeight w:val="80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14:paraId="6EC56CD7">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249" w:type="dxa"/>
            <w:tcBorders>
              <w:top w:val="single" w:color="auto" w:sz="4" w:space="0"/>
              <w:left w:val="nil"/>
              <w:bottom w:val="single" w:color="auto" w:sz="4" w:space="0"/>
              <w:right w:val="single" w:color="auto" w:sz="4" w:space="0"/>
            </w:tcBorders>
            <w:noWrap w:val="0"/>
            <w:vAlign w:val="center"/>
          </w:tcPr>
          <w:p w14:paraId="044473C0">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366" w:type="dxa"/>
            <w:tcBorders>
              <w:top w:val="single" w:color="auto" w:sz="4" w:space="0"/>
              <w:left w:val="nil"/>
              <w:bottom w:val="single" w:color="auto" w:sz="4" w:space="0"/>
              <w:right w:val="single" w:color="auto" w:sz="4" w:space="0"/>
            </w:tcBorders>
            <w:noWrap w:val="0"/>
            <w:vAlign w:val="center"/>
          </w:tcPr>
          <w:p w14:paraId="73670C3A">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349" w:type="dxa"/>
            <w:tcBorders>
              <w:top w:val="single" w:color="auto" w:sz="4" w:space="0"/>
              <w:left w:val="nil"/>
              <w:bottom w:val="single" w:color="auto" w:sz="4" w:space="0"/>
              <w:right w:val="single" w:color="auto" w:sz="4" w:space="0"/>
            </w:tcBorders>
            <w:noWrap w:val="0"/>
            <w:vAlign w:val="center"/>
          </w:tcPr>
          <w:p w14:paraId="5FA42DD2">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783" w:type="dxa"/>
            <w:tcBorders>
              <w:top w:val="single" w:color="auto" w:sz="4" w:space="0"/>
              <w:left w:val="nil"/>
              <w:bottom w:val="single" w:color="auto" w:sz="4" w:space="0"/>
              <w:right w:val="single" w:color="auto" w:sz="4" w:space="0"/>
            </w:tcBorders>
            <w:noWrap w:val="0"/>
            <w:vAlign w:val="center"/>
          </w:tcPr>
          <w:p w14:paraId="460CDA2C">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266" w:type="dxa"/>
            <w:tcBorders>
              <w:top w:val="single" w:color="auto" w:sz="4" w:space="0"/>
              <w:left w:val="nil"/>
              <w:bottom w:val="single" w:color="auto" w:sz="4" w:space="0"/>
              <w:right w:val="single" w:color="auto" w:sz="4" w:space="0"/>
            </w:tcBorders>
            <w:noWrap w:val="0"/>
            <w:vAlign w:val="center"/>
          </w:tcPr>
          <w:p w14:paraId="5ABD751F">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833" w:type="dxa"/>
            <w:tcBorders>
              <w:top w:val="single" w:color="auto" w:sz="4" w:space="0"/>
              <w:left w:val="nil"/>
              <w:bottom w:val="single" w:color="auto" w:sz="4" w:space="0"/>
              <w:right w:val="single" w:color="auto" w:sz="4" w:space="0"/>
            </w:tcBorders>
            <w:noWrap w:val="0"/>
            <w:vAlign w:val="center"/>
          </w:tcPr>
          <w:p w14:paraId="5825D38F">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103" w:type="dxa"/>
            <w:tcBorders>
              <w:top w:val="single" w:color="auto" w:sz="4" w:space="0"/>
              <w:left w:val="nil"/>
              <w:bottom w:val="single" w:color="auto" w:sz="4" w:space="0"/>
              <w:right w:val="single" w:color="auto" w:sz="4" w:space="0"/>
            </w:tcBorders>
            <w:noWrap w:val="0"/>
            <w:vAlign w:val="center"/>
          </w:tcPr>
          <w:p w14:paraId="5218AF08">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26918C7C">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5" w:type="dxa"/>
            <w:tcBorders>
              <w:top w:val="single" w:color="auto" w:sz="4" w:space="0"/>
              <w:left w:val="nil"/>
              <w:bottom w:val="single" w:color="auto" w:sz="4" w:space="0"/>
              <w:right w:val="single" w:color="auto" w:sz="4" w:space="0"/>
            </w:tcBorders>
            <w:noWrap w:val="0"/>
            <w:vAlign w:val="center"/>
          </w:tcPr>
          <w:p w14:paraId="1FE124C4">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9" w:type="dxa"/>
            <w:tcBorders>
              <w:top w:val="single" w:color="auto" w:sz="4" w:space="0"/>
              <w:left w:val="nil"/>
              <w:bottom w:val="single" w:color="auto" w:sz="4" w:space="0"/>
              <w:right w:val="single" w:color="auto" w:sz="4" w:space="0"/>
            </w:tcBorders>
            <w:noWrap w:val="0"/>
            <w:vAlign w:val="center"/>
          </w:tcPr>
          <w:p w14:paraId="1A85D4AE">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82" w:type="dxa"/>
            <w:tcBorders>
              <w:top w:val="single" w:color="auto" w:sz="4" w:space="0"/>
              <w:left w:val="nil"/>
              <w:bottom w:val="single" w:color="auto" w:sz="4" w:space="0"/>
              <w:right w:val="single" w:color="auto" w:sz="4" w:space="0"/>
            </w:tcBorders>
            <w:noWrap w:val="0"/>
            <w:vAlign w:val="center"/>
          </w:tcPr>
          <w:p w14:paraId="32F09719">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7" w:type="dxa"/>
            <w:tcBorders>
              <w:top w:val="single" w:color="auto" w:sz="4" w:space="0"/>
              <w:left w:val="nil"/>
              <w:bottom w:val="single" w:color="auto" w:sz="4" w:space="0"/>
              <w:right w:val="single" w:color="auto" w:sz="4" w:space="0"/>
            </w:tcBorders>
            <w:noWrap w:val="0"/>
            <w:vAlign w:val="center"/>
          </w:tcPr>
          <w:p w14:paraId="31D3D35B">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r>
      <w:tr w14:paraId="0E540345">
        <w:tblPrEx>
          <w:tblCellMar>
            <w:top w:w="0" w:type="dxa"/>
            <w:left w:w="108" w:type="dxa"/>
            <w:bottom w:w="0" w:type="dxa"/>
            <w:right w:w="108" w:type="dxa"/>
          </w:tblCellMar>
        </w:tblPrEx>
        <w:trPr>
          <w:trHeight w:val="800" w:hRule="atLeast"/>
        </w:trPr>
        <w:tc>
          <w:tcPr>
            <w:tcW w:w="1006" w:type="dxa"/>
            <w:tcBorders>
              <w:top w:val="single" w:color="auto" w:sz="4" w:space="0"/>
              <w:left w:val="single" w:color="auto" w:sz="4" w:space="0"/>
              <w:bottom w:val="single" w:color="auto" w:sz="4" w:space="0"/>
              <w:right w:val="single" w:color="auto" w:sz="4" w:space="0"/>
            </w:tcBorders>
            <w:noWrap w:val="0"/>
            <w:vAlign w:val="center"/>
          </w:tcPr>
          <w:p w14:paraId="34553E47">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249" w:type="dxa"/>
            <w:tcBorders>
              <w:top w:val="single" w:color="auto" w:sz="4" w:space="0"/>
              <w:left w:val="nil"/>
              <w:bottom w:val="single" w:color="auto" w:sz="4" w:space="0"/>
              <w:right w:val="single" w:color="auto" w:sz="4" w:space="0"/>
            </w:tcBorders>
            <w:noWrap w:val="0"/>
            <w:vAlign w:val="center"/>
          </w:tcPr>
          <w:p w14:paraId="742AFFDA">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366" w:type="dxa"/>
            <w:tcBorders>
              <w:top w:val="single" w:color="auto" w:sz="4" w:space="0"/>
              <w:left w:val="nil"/>
              <w:bottom w:val="single" w:color="auto" w:sz="4" w:space="0"/>
              <w:right w:val="single" w:color="auto" w:sz="4" w:space="0"/>
            </w:tcBorders>
            <w:noWrap w:val="0"/>
            <w:vAlign w:val="center"/>
          </w:tcPr>
          <w:p w14:paraId="52D71879">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349" w:type="dxa"/>
            <w:tcBorders>
              <w:top w:val="single" w:color="auto" w:sz="4" w:space="0"/>
              <w:left w:val="nil"/>
              <w:bottom w:val="single" w:color="auto" w:sz="4" w:space="0"/>
              <w:right w:val="single" w:color="auto" w:sz="4" w:space="0"/>
            </w:tcBorders>
            <w:noWrap w:val="0"/>
            <w:vAlign w:val="center"/>
          </w:tcPr>
          <w:p w14:paraId="689C5370">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783" w:type="dxa"/>
            <w:tcBorders>
              <w:top w:val="single" w:color="auto" w:sz="4" w:space="0"/>
              <w:left w:val="nil"/>
              <w:bottom w:val="single" w:color="auto" w:sz="4" w:space="0"/>
              <w:right w:val="single" w:color="auto" w:sz="4" w:space="0"/>
            </w:tcBorders>
            <w:noWrap w:val="0"/>
            <w:vAlign w:val="center"/>
          </w:tcPr>
          <w:p w14:paraId="140AEBF3">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266" w:type="dxa"/>
            <w:tcBorders>
              <w:top w:val="single" w:color="auto" w:sz="4" w:space="0"/>
              <w:left w:val="nil"/>
              <w:bottom w:val="single" w:color="auto" w:sz="4" w:space="0"/>
              <w:right w:val="single" w:color="auto" w:sz="4" w:space="0"/>
            </w:tcBorders>
            <w:noWrap w:val="0"/>
            <w:vAlign w:val="center"/>
          </w:tcPr>
          <w:p w14:paraId="521B90CC">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833" w:type="dxa"/>
            <w:tcBorders>
              <w:top w:val="single" w:color="auto" w:sz="4" w:space="0"/>
              <w:left w:val="nil"/>
              <w:bottom w:val="single" w:color="auto" w:sz="4" w:space="0"/>
              <w:right w:val="single" w:color="auto" w:sz="4" w:space="0"/>
            </w:tcBorders>
            <w:noWrap w:val="0"/>
            <w:vAlign w:val="center"/>
          </w:tcPr>
          <w:p w14:paraId="5FA3A509">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103" w:type="dxa"/>
            <w:tcBorders>
              <w:top w:val="single" w:color="auto" w:sz="4" w:space="0"/>
              <w:left w:val="nil"/>
              <w:bottom w:val="single" w:color="auto" w:sz="4" w:space="0"/>
              <w:right w:val="single" w:color="auto" w:sz="4" w:space="0"/>
            </w:tcBorders>
            <w:noWrap w:val="0"/>
            <w:vAlign w:val="center"/>
          </w:tcPr>
          <w:p w14:paraId="16AD8A1F">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2F68377C">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5" w:type="dxa"/>
            <w:tcBorders>
              <w:top w:val="single" w:color="auto" w:sz="4" w:space="0"/>
              <w:left w:val="nil"/>
              <w:bottom w:val="single" w:color="auto" w:sz="4" w:space="0"/>
              <w:right w:val="single" w:color="auto" w:sz="4" w:space="0"/>
            </w:tcBorders>
            <w:noWrap w:val="0"/>
            <w:vAlign w:val="center"/>
          </w:tcPr>
          <w:p w14:paraId="412E6E90">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9" w:type="dxa"/>
            <w:tcBorders>
              <w:top w:val="single" w:color="auto" w:sz="4" w:space="0"/>
              <w:left w:val="nil"/>
              <w:bottom w:val="single" w:color="auto" w:sz="4" w:space="0"/>
              <w:right w:val="single" w:color="auto" w:sz="4" w:space="0"/>
            </w:tcBorders>
            <w:noWrap w:val="0"/>
            <w:vAlign w:val="center"/>
          </w:tcPr>
          <w:p w14:paraId="1A9951CB">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82" w:type="dxa"/>
            <w:tcBorders>
              <w:top w:val="single" w:color="auto" w:sz="4" w:space="0"/>
              <w:left w:val="nil"/>
              <w:bottom w:val="single" w:color="auto" w:sz="4" w:space="0"/>
              <w:right w:val="single" w:color="auto" w:sz="4" w:space="0"/>
            </w:tcBorders>
            <w:noWrap w:val="0"/>
            <w:vAlign w:val="center"/>
          </w:tcPr>
          <w:p w14:paraId="2C3101C6">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7" w:type="dxa"/>
            <w:tcBorders>
              <w:top w:val="single" w:color="auto" w:sz="4" w:space="0"/>
              <w:left w:val="nil"/>
              <w:bottom w:val="single" w:color="auto" w:sz="4" w:space="0"/>
              <w:right w:val="single" w:color="auto" w:sz="4" w:space="0"/>
            </w:tcBorders>
            <w:noWrap w:val="0"/>
            <w:vAlign w:val="center"/>
          </w:tcPr>
          <w:p w14:paraId="694B236E">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r>
      <w:tr w14:paraId="3690B0F0">
        <w:tblPrEx>
          <w:tblCellMar>
            <w:top w:w="0" w:type="dxa"/>
            <w:left w:w="108" w:type="dxa"/>
            <w:bottom w:w="0" w:type="dxa"/>
            <w:right w:w="108" w:type="dxa"/>
          </w:tblCellMar>
        </w:tblPrEx>
        <w:trPr>
          <w:trHeight w:val="567" w:hRule="atLeast"/>
        </w:trPr>
        <w:tc>
          <w:tcPr>
            <w:tcW w:w="3621" w:type="dxa"/>
            <w:gridSpan w:val="3"/>
            <w:tcBorders>
              <w:top w:val="single" w:color="auto" w:sz="4" w:space="0"/>
              <w:left w:val="single" w:color="auto" w:sz="4" w:space="0"/>
              <w:bottom w:val="single" w:color="auto" w:sz="4" w:space="0"/>
              <w:right w:val="single" w:color="auto" w:sz="4" w:space="0"/>
            </w:tcBorders>
            <w:noWrap w:val="0"/>
            <w:vAlign w:val="center"/>
          </w:tcPr>
          <w:p w14:paraId="16867F2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合计：</w:t>
            </w:r>
          </w:p>
        </w:tc>
        <w:tc>
          <w:tcPr>
            <w:tcW w:w="1349" w:type="dxa"/>
            <w:tcBorders>
              <w:top w:val="single" w:color="auto" w:sz="4" w:space="0"/>
              <w:left w:val="nil"/>
              <w:bottom w:val="single" w:color="auto" w:sz="4" w:space="0"/>
              <w:right w:val="single" w:color="auto" w:sz="4" w:space="0"/>
            </w:tcBorders>
            <w:noWrap w:val="0"/>
            <w:vAlign w:val="center"/>
          </w:tcPr>
          <w:p w14:paraId="14F93FA9">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783" w:type="dxa"/>
            <w:tcBorders>
              <w:top w:val="single" w:color="auto" w:sz="4" w:space="0"/>
              <w:left w:val="nil"/>
              <w:bottom w:val="single" w:color="auto" w:sz="4" w:space="0"/>
              <w:right w:val="single" w:color="auto" w:sz="4" w:space="0"/>
            </w:tcBorders>
            <w:noWrap w:val="0"/>
            <w:vAlign w:val="center"/>
          </w:tcPr>
          <w:p w14:paraId="32D9DD4F">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266" w:type="dxa"/>
            <w:tcBorders>
              <w:top w:val="single" w:color="auto" w:sz="4" w:space="0"/>
              <w:left w:val="nil"/>
              <w:bottom w:val="single" w:color="auto" w:sz="4" w:space="0"/>
              <w:right w:val="single" w:color="auto" w:sz="4" w:space="0"/>
            </w:tcBorders>
            <w:noWrap w:val="0"/>
            <w:vAlign w:val="center"/>
          </w:tcPr>
          <w:p w14:paraId="12CB71F2">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833" w:type="dxa"/>
            <w:tcBorders>
              <w:top w:val="single" w:color="auto" w:sz="4" w:space="0"/>
              <w:left w:val="nil"/>
              <w:bottom w:val="single" w:color="auto" w:sz="4" w:space="0"/>
              <w:right w:val="single" w:color="auto" w:sz="4" w:space="0"/>
            </w:tcBorders>
            <w:noWrap w:val="0"/>
            <w:vAlign w:val="center"/>
          </w:tcPr>
          <w:p w14:paraId="11ADFFE7">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103" w:type="dxa"/>
            <w:tcBorders>
              <w:top w:val="single" w:color="auto" w:sz="4" w:space="0"/>
              <w:left w:val="nil"/>
              <w:bottom w:val="single" w:color="auto" w:sz="4" w:space="0"/>
              <w:right w:val="single" w:color="auto" w:sz="4" w:space="0"/>
            </w:tcBorders>
            <w:noWrap w:val="0"/>
            <w:vAlign w:val="center"/>
          </w:tcPr>
          <w:p w14:paraId="687127F8">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00" w:type="dxa"/>
            <w:tcBorders>
              <w:top w:val="single" w:color="auto" w:sz="4" w:space="0"/>
              <w:left w:val="nil"/>
              <w:bottom w:val="single" w:color="auto" w:sz="4" w:space="0"/>
              <w:right w:val="single" w:color="auto" w:sz="4" w:space="0"/>
            </w:tcBorders>
            <w:noWrap w:val="0"/>
            <w:vAlign w:val="center"/>
          </w:tcPr>
          <w:p w14:paraId="740E5230">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5" w:type="dxa"/>
            <w:tcBorders>
              <w:top w:val="single" w:color="auto" w:sz="4" w:space="0"/>
              <w:left w:val="nil"/>
              <w:bottom w:val="single" w:color="auto" w:sz="4" w:space="0"/>
              <w:right w:val="single" w:color="auto" w:sz="4" w:space="0"/>
            </w:tcBorders>
            <w:noWrap w:val="0"/>
            <w:vAlign w:val="center"/>
          </w:tcPr>
          <w:p w14:paraId="6A33ACFC">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9" w:type="dxa"/>
            <w:tcBorders>
              <w:top w:val="single" w:color="auto" w:sz="4" w:space="0"/>
              <w:left w:val="nil"/>
              <w:bottom w:val="single" w:color="auto" w:sz="4" w:space="0"/>
              <w:right w:val="single" w:color="auto" w:sz="4" w:space="0"/>
            </w:tcBorders>
            <w:noWrap w:val="0"/>
            <w:vAlign w:val="center"/>
          </w:tcPr>
          <w:p w14:paraId="06F7D3E1">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82" w:type="dxa"/>
            <w:tcBorders>
              <w:top w:val="single" w:color="auto" w:sz="4" w:space="0"/>
              <w:left w:val="nil"/>
              <w:bottom w:val="single" w:color="auto" w:sz="4" w:space="0"/>
              <w:right w:val="single" w:color="auto" w:sz="4" w:space="0"/>
            </w:tcBorders>
            <w:noWrap w:val="0"/>
            <w:vAlign w:val="center"/>
          </w:tcPr>
          <w:p w14:paraId="4F103756">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747" w:type="dxa"/>
            <w:tcBorders>
              <w:top w:val="single" w:color="auto" w:sz="4" w:space="0"/>
              <w:left w:val="nil"/>
              <w:bottom w:val="single" w:color="auto" w:sz="4" w:space="0"/>
              <w:right w:val="single" w:color="auto" w:sz="4" w:space="0"/>
            </w:tcBorders>
            <w:noWrap w:val="0"/>
            <w:vAlign w:val="center"/>
          </w:tcPr>
          <w:p w14:paraId="6786BAFC">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r>
      <w:tr w14:paraId="1CBD2B18">
        <w:tblPrEx>
          <w:tblCellMar>
            <w:top w:w="0" w:type="dxa"/>
            <w:left w:w="108" w:type="dxa"/>
            <w:bottom w:w="0" w:type="dxa"/>
            <w:right w:w="108" w:type="dxa"/>
          </w:tblCellMar>
        </w:tblPrEx>
        <w:trPr>
          <w:trHeight w:val="567" w:hRule="atLeast"/>
        </w:trPr>
        <w:tc>
          <w:tcPr>
            <w:tcW w:w="2255" w:type="dxa"/>
            <w:gridSpan w:val="2"/>
            <w:vMerge w:val="restart"/>
            <w:tcBorders>
              <w:top w:val="nil"/>
              <w:left w:val="single" w:color="auto" w:sz="4" w:space="0"/>
              <w:bottom w:val="single" w:color="auto" w:sz="4" w:space="0"/>
              <w:right w:val="single" w:color="auto" w:sz="4" w:space="0"/>
            </w:tcBorders>
            <w:noWrap w:val="0"/>
            <w:vAlign w:val="center"/>
          </w:tcPr>
          <w:p w14:paraId="0FCF177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填表人：（签字）</w:t>
            </w:r>
          </w:p>
        </w:tc>
        <w:tc>
          <w:tcPr>
            <w:tcW w:w="2715" w:type="dxa"/>
            <w:gridSpan w:val="2"/>
            <w:vMerge w:val="restart"/>
            <w:tcBorders>
              <w:top w:val="nil"/>
              <w:left w:val="nil"/>
              <w:bottom w:val="single" w:color="auto" w:sz="4" w:space="0"/>
              <w:right w:val="single" w:color="auto" w:sz="4" w:space="0"/>
            </w:tcBorders>
            <w:noWrap w:val="0"/>
            <w:vAlign w:val="center"/>
          </w:tcPr>
          <w:p w14:paraId="422D7B2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审核人：（签字）</w:t>
            </w:r>
          </w:p>
        </w:tc>
        <w:tc>
          <w:tcPr>
            <w:tcW w:w="9228" w:type="dxa"/>
            <w:gridSpan w:val="9"/>
            <w:tcBorders>
              <w:top w:val="single" w:color="auto" w:sz="4" w:space="0"/>
              <w:left w:val="nil"/>
              <w:bottom w:val="single" w:color="auto" w:sz="4" w:space="0"/>
              <w:right w:val="single" w:color="auto" w:sz="4" w:space="0"/>
            </w:tcBorders>
            <w:noWrap w:val="0"/>
            <w:vAlign w:val="center"/>
          </w:tcPr>
          <w:p w14:paraId="430E7C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XXXX县（市、区）农业农村局意见：</w:t>
            </w:r>
          </w:p>
        </w:tc>
      </w:tr>
      <w:tr w14:paraId="512C15A9">
        <w:tblPrEx>
          <w:tblCellMar>
            <w:top w:w="0" w:type="dxa"/>
            <w:left w:w="108" w:type="dxa"/>
            <w:bottom w:w="0" w:type="dxa"/>
            <w:right w:w="108" w:type="dxa"/>
          </w:tblCellMar>
        </w:tblPrEx>
        <w:trPr>
          <w:trHeight w:val="567" w:hRule="atLeast"/>
        </w:trPr>
        <w:tc>
          <w:tcPr>
            <w:tcW w:w="2255" w:type="dxa"/>
            <w:gridSpan w:val="2"/>
            <w:vMerge w:val="continue"/>
            <w:tcBorders>
              <w:top w:val="nil"/>
              <w:left w:val="single" w:color="auto" w:sz="4" w:space="0"/>
              <w:bottom w:val="single" w:color="auto" w:sz="4" w:space="0"/>
              <w:right w:val="single" w:color="auto" w:sz="4" w:space="0"/>
            </w:tcBorders>
            <w:noWrap w:val="0"/>
            <w:vAlign w:val="center"/>
          </w:tcPr>
          <w:p w14:paraId="13E6D622"/>
        </w:tc>
        <w:tc>
          <w:tcPr>
            <w:tcW w:w="2715" w:type="dxa"/>
            <w:gridSpan w:val="2"/>
            <w:vMerge w:val="continue"/>
            <w:tcBorders>
              <w:top w:val="nil"/>
              <w:left w:val="nil"/>
              <w:bottom w:val="single" w:color="auto" w:sz="4" w:space="0"/>
              <w:right w:val="single" w:color="auto" w:sz="4" w:space="0"/>
            </w:tcBorders>
            <w:noWrap w:val="0"/>
            <w:vAlign w:val="center"/>
          </w:tcPr>
          <w:p w14:paraId="1C2B62A9"/>
        </w:tc>
        <w:tc>
          <w:tcPr>
            <w:tcW w:w="9228" w:type="dxa"/>
            <w:gridSpan w:val="9"/>
            <w:tcBorders>
              <w:top w:val="single" w:color="auto" w:sz="4" w:space="0"/>
              <w:left w:val="nil"/>
              <w:bottom w:val="single" w:color="auto" w:sz="4" w:space="0"/>
              <w:right w:val="single" w:color="auto" w:sz="4" w:space="0"/>
            </w:tcBorders>
            <w:noWrap w:val="0"/>
            <w:vAlign w:val="center"/>
          </w:tcPr>
          <w:p w14:paraId="1BDCE65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XXXX县（市、区）农业农村局负责人（签字):</w:t>
            </w:r>
          </w:p>
        </w:tc>
      </w:tr>
    </w:tbl>
    <w:p w14:paraId="6CFE4403">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p>
    <w:p w14:paraId="32E3D2D5">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p>
    <w:p w14:paraId="7CB03A91">
      <w:pPr>
        <w:pBdr>
          <w:top w:val="none" w:color="auto" w:sz="0" w:space="0"/>
          <w:left w:val="none" w:color="auto" w:sz="0" w:space="0"/>
          <w:bottom w:val="none" w:color="auto" w:sz="0" w:space="0"/>
          <w:right w:val="none" w:color="auto" w:sz="0" w:space="0"/>
        </w:pBdr>
        <w:spacing w:line="560" w:lineRule="exact"/>
        <w:jc w:val="left"/>
        <w:rPr>
          <w:rFonts w:hint="default" w:ascii="Times New Roman" w:hAnsi="Times New Roman" w:eastAsia="黑体" w:cs="Times New Roman"/>
          <w:kern w:val="2"/>
          <w:sz w:val="32"/>
          <w:lang w:bidi="ar-SA"/>
        </w:rPr>
      </w:pPr>
      <w:r>
        <w:rPr>
          <w:rFonts w:hint="default" w:ascii="Times New Roman" w:hAnsi="Times New Roman" w:eastAsia="黑体" w:cs="Times New Roman"/>
          <w:kern w:val="2"/>
          <w:sz w:val="32"/>
          <w:lang w:bidi="ar-SA"/>
        </w:rPr>
        <w:t>附件6</w:t>
      </w:r>
    </w:p>
    <w:p w14:paraId="08A3ADB2">
      <w:pPr>
        <w:pBdr>
          <w:top w:val="none" w:color="auto" w:sz="0" w:space="0"/>
          <w:left w:val="none" w:color="auto" w:sz="0" w:space="0"/>
          <w:bottom w:val="none" w:color="auto" w:sz="0" w:space="0"/>
          <w:right w:val="none" w:color="auto" w:sz="0" w:space="0"/>
        </w:pBdr>
        <w:spacing w:line="560" w:lineRule="exact"/>
        <w:jc w:val="center"/>
        <w:rPr>
          <w:rFonts w:hint="default" w:ascii="Times New Roman" w:hAnsi="Times New Roman" w:eastAsia="方正小标宋_GBK" w:cs="Times New Roman"/>
          <w:kern w:val="2"/>
          <w:sz w:val="44"/>
          <w:lang w:bidi="ar-SA"/>
        </w:rPr>
      </w:pPr>
      <w:r>
        <w:rPr>
          <w:rFonts w:hint="default" w:ascii="Times New Roman" w:hAnsi="Times New Roman" w:eastAsia="方正小标宋_GBK" w:cs="Times New Roman"/>
          <w:kern w:val="2"/>
          <w:sz w:val="44"/>
          <w:lang w:bidi="ar-SA"/>
        </w:rPr>
        <w:t>2024年度市级生鲜乳收购和增量补贴资金汇总表</w:t>
      </w:r>
    </w:p>
    <w:p w14:paraId="11B4C58B">
      <w:pPr>
        <w:pBdr>
          <w:top w:val="none" w:color="auto" w:sz="0" w:space="0"/>
          <w:left w:val="none" w:color="auto" w:sz="0" w:space="0"/>
          <w:bottom w:val="none" w:color="auto" w:sz="0" w:space="0"/>
          <w:right w:val="none" w:color="auto" w:sz="0" w:space="0"/>
        </w:pBdr>
        <w:spacing w:line="560" w:lineRule="exact"/>
        <w:jc w:val="right"/>
        <w:rPr>
          <w:rFonts w:hint="default" w:ascii="Times New Roman" w:hAnsi="Times New Roman" w:eastAsia="仿宋_GB2312" w:cs="Times New Roman"/>
          <w:kern w:val="2"/>
          <w:sz w:val="21"/>
          <w:lang w:bidi="ar-SA"/>
        </w:rPr>
      </w:pPr>
      <w:r>
        <w:rPr>
          <w:rFonts w:hint="default" w:ascii="Times New Roman" w:hAnsi="Times New Roman" w:eastAsia="仿宋_GB2312" w:cs="Times New Roman"/>
          <w:kern w:val="2"/>
          <w:sz w:val="21"/>
          <w:lang w:bidi="ar-SA"/>
        </w:rPr>
        <w:t>单位：个、吨、万元</w:t>
      </w:r>
    </w:p>
    <w:tbl>
      <w:tblPr>
        <w:tblStyle w:val="10"/>
        <w:tblW w:w="4996" w:type="pct"/>
        <w:tblInd w:w="0" w:type="dxa"/>
        <w:tblLayout w:type="fixed"/>
        <w:tblCellMar>
          <w:top w:w="0" w:type="dxa"/>
          <w:left w:w="108" w:type="dxa"/>
          <w:bottom w:w="0" w:type="dxa"/>
          <w:right w:w="108" w:type="dxa"/>
        </w:tblCellMar>
      </w:tblPr>
      <w:tblGrid>
        <w:gridCol w:w="1073"/>
        <w:gridCol w:w="1448"/>
        <w:gridCol w:w="1183"/>
        <w:gridCol w:w="1634"/>
        <w:gridCol w:w="818"/>
        <w:gridCol w:w="1033"/>
        <w:gridCol w:w="1450"/>
        <w:gridCol w:w="1083"/>
        <w:gridCol w:w="1166"/>
        <w:gridCol w:w="868"/>
        <w:gridCol w:w="868"/>
        <w:gridCol w:w="751"/>
        <w:gridCol w:w="834"/>
      </w:tblGrid>
      <w:tr w14:paraId="04C0FD3C">
        <w:tblPrEx>
          <w:tblCellMar>
            <w:top w:w="0" w:type="dxa"/>
            <w:left w:w="108" w:type="dxa"/>
            <w:bottom w:w="0" w:type="dxa"/>
            <w:right w:w="108" w:type="dxa"/>
          </w:tblCellMar>
        </w:tblPrEx>
        <w:trPr>
          <w:trHeight w:val="682" w:hRule="atLeast"/>
        </w:trPr>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130021B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市（地）</w:t>
            </w:r>
          </w:p>
        </w:tc>
        <w:tc>
          <w:tcPr>
            <w:tcW w:w="1449" w:type="dxa"/>
            <w:vMerge w:val="restart"/>
            <w:tcBorders>
              <w:top w:val="single" w:color="auto" w:sz="4" w:space="0"/>
              <w:left w:val="nil"/>
              <w:bottom w:val="single" w:color="auto" w:sz="4" w:space="0"/>
              <w:right w:val="single" w:color="auto" w:sz="4" w:space="0"/>
            </w:tcBorders>
            <w:noWrap w:val="0"/>
            <w:vAlign w:val="center"/>
          </w:tcPr>
          <w:p w14:paraId="4B10106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乳制品加工企业名称</w:t>
            </w:r>
          </w:p>
        </w:tc>
        <w:tc>
          <w:tcPr>
            <w:tcW w:w="1183" w:type="dxa"/>
            <w:vMerge w:val="restart"/>
            <w:tcBorders>
              <w:top w:val="single" w:color="auto" w:sz="4" w:space="0"/>
              <w:left w:val="nil"/>
              <w:bottom w:val="single" w:color="auto" w:sz="4" w:space="0"/>
              <w:right w:val="single" w:color="auto" w:sz="4" w:space="0"/>
            </w:tcBorders>
            <w:noWrap w:val="0"/>
            <w:vAlign w:val="center"/>
          </w:tcPr>
          <w:p w14:paraId="72B5DC3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地址</w:t>
            </w:r>
          </w:p>
        </w:tc>
        <w:tc>
          <w:tcPr>
            <w:tcW w:w="1633" w:type="dxa"/>
            <w:vMerge w:val="restart"/>
            <w:tcBorders>
              <w:top w:val="single" w:color="auto" w:sz="4" w:space="0"/>
              <w:left w:val="nil"/>
              <w:bottom w:val="single" w:color="auto" w:sz="4" w:space="0"/>
              <w:right w:val="single" w:color="auto" w:sz="4" w:space="0"/>
            </w:tcBorders>
            <w:noWrap w:val="0"/>
            <w:vAlign w:val="center"/>
          </w:tcPr>
          <w:p w14:paraId="49EC7C6E">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合作奶牛养殖场数量</w:t>
            </w:r>
          </w:p>
        </w:tc>
        <w:tc>
          <w:tcPr>
            <w:tcW w:w="817" w:type="dxa"/>
            <w:vMerge w:val="restart"/>
            <w:tcBorders>
              <w:top w:val="single" w:color="auto" w:sz="4" w:space="0"/>
              <w:left w:val="nil"/>
              <w:bottom w:val="single" w:color="auto" w:sz="4" w:space="0"/>
              <w:right w:val="single" w:color="auto" w:sz="4" w:space="0"/>
            </w:tcBorders>
            <w:noWrap w:val="0"/>
            <w:vAlign w:val="center"/>
          </w:tcPr>
          <w:p w14:paraId="622CC78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奶牛存栏</w:t>
            </w:r>
          </w:p>
        </w:tc>
        <w:tc>
          <w:tcPr>
            <w:tcW w:w="1033" w:type="dxa"/>
            <w:vMerge w:val="restart"/>
            <w:tcBorders>
              <w:top w:val="single" w:color="auto" w:sz="4" w:space="0"/>
              <w:left w:val="nil"/>
              <w:bottom w:val="single" w:color="auto" w:sz="4" w:space="0"/>
              <w:right w:val="single" w:color="auto" w:sz="4" w:space="0"/>
            </w:tcBorders>
            <w:noWrap w:val="0"/>
            <w:vAlign w:val="center"/>
          </w:tcPr>
          <w:p w14:paraId="125997BA">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日均生鲜乳收购量</w:t>
            </w:r>
          </w:p>
        </w:tc>
        <w:tc>
          <w:tcPr>
            <w:tcW w:w="1450" w:type="dxa"/>
            <w:vMerge w:val="restart"/>
            <w:tcBorders>
              <w:top w:val="single" w:color="auto" w:sz="4" w:space="0"/>
              <w:left w:val="nil"/>
              <w:bottom w:val="single" w:color="auto" w:sz="4" w:space="0"/>
              <w:right w:val="single" w:color="auto" w:sz="4" w:space="0"/>
            </w:tcBorders>
            <w:noWrap w:val="0"/>
            <w:vAlign w:val="center"/>
          </w:tcPr>
          <w:p w14:paraId="58229114">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第一（二）季度收购省内生鲜乳总量</w:t>
            </w:r>
          </w:p>
        </w:tc>
        <w:tc>
          <w:tcPr>
            <w:tcW w:w="3117" w:type="dxa"/>
            <w:gridSpan w:val="3"/>
            <w:tcBorders>
              <w:top w:val="single" w:color="auto" w:sz="4" w:space="0"/>
              <w:left w:val="nil"/>
              <w:bottom w:val="single" w:color="auto" w:sz="4" w:space="0"/>
              <w:right w:val="single" w:color="auto" w:sz="4" w:space="0"/>
            </w:tcBorders>
            <w:noWrap w:val="0"/>
            <w:vAlign w:val="center"/>
          </w:tcPr>
          <w:p w14:paraId="6E2640AF">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收购增量（申请增量补贴填写）</w:t>
            </w:r>
          </w:p>
        </w:tc>
        <w:tc>
          <w:tcPr>
            <w:tcW w:w="2452" w:type="dxa"/>
            <w:gridSpan w:val="3"/>
            <w:tcBorders>
              <w:top w:val="single" w:color="auto" w:sz="4" w:space="0"/>
              <w:left w:val="nil"/>
              <w:bottom w:val="single" w:color="auto" w:sz="4" w:space="0"/>
              <w:right w:val="single" w:color="auto" w:sz="4" w:space="0"/>
            </w:tcBorders>
            <w:noWrap w:val="0"/>
            <w:vAlign w:val="center"/>
          </w:tcPr>
          <w:p w14:paraId="5F051E6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申请补贴资金额度</w:t>
            </w:r>
          </w:p>
        </w:tc>
      </w:tr>
      <w:tr w14:paraId="14906991">
        <w:tblPrEx>
          <w:tblCellMar>
            <w:top w:w="0" w:type="dxa"/>
            <w:left w:w="108" w:type="dxa"/>
            <w:bottom w:w="0" w:type="dxa"/>
            <w:right w:w="108" w:type="dxa"/>
          </w:tblCellMar>
        </w:tblPrEx>
        <w:trPr>
          <w:trHeight w:val="1471" w:hRule="atLeast"/>
        </w:trPr>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15355180"/>
        </w:tc>
        <w:tc>
          <w:tcPr>
            <w:tcW w:w="1449" w:type="dxa"/>
            <w:vMerge w:val="continue"/>
            <w:tcBorders>
              <w:top w:val="single" w:color="auto" w:sz="4" w:space="0"/>
              <w:left w:val="nil"/>
              <w:bottom w:val="single" w:color="auto" w:sz="4" w:space="0"/>
              <w:right w:val="single" w:color="auto" w:sz="4" w:space="0"/>
            </w:tcBorders>
            <w:noWrap w:val="0"/>
            <w:vAlign w:val="center"/>
          </w:tcPr>
          <w:p w14:paraId="7741875C"/>
        </w:tc>
        <w:tc>
          <w:tcPr>
            <w:tcW w:w="1183" w:type="dxa"/>
            <w:vMerge w:val="continue"/>
            <w:tcBorders>
              <w:top w:val="single" w:color="auto" w:sz="4" w:space="0"/>
              <w:left w:val="nil"/>
              <w:bottom w:val="single" w:color="auto" w:sz="4" w:space="0"/>
              <w:right w:val="single" w:color="auto" w:sz="4" w:space="0"/>
            </w:tcBorders>
            <w:noWrap w:val="0"/>
            <w:vAlign w:val="center"/>
          </w:tcPr>
          <w:p w14:paraId="08B68CC2"/>
        </w:tc>
        <w:tc>
          <w:tcPr>
            <w:tcW w:w="1633" w:type="dxa"/>
            <w:vMerge w:val="continue"/>
            <w:tcBorders>
              <w:top w:val="single" w:color="auto" w:sz="4" w:space="0"/>
              <w:left w:val="nil"/>
              <w:bottom w:val="single" w:color="auto" w:sz="4" w:space="0"/>
              <w:right w:val="single" w:color="auto" w:sz="4" w:space="0"/>
            </w:tcBorders>
            <w:noWrap w:val="0"/>
            <w:vAlign w:val="center"/>
          </w:tcPr>
          <w:p w14:paraId="78498C7D"/>
        </w:tc>
        <w:tc>
          <w:tcPr>
            <w:tcW w:w="817" w:type="dxa"/>
            <w:vMerge w:val="continue"/>
            <w:tcBorders>
              <w:top w:val="single" w:color="auto" w:sz="4" w:space="0"/>
              <w:left w:val="nil"/>
              <w:bottom w:val="single" w:color="auto" w:sz="4" w:space="0"/>
              <w:right w:val="single" w:color="auto" w:sz="4" w:space="0"/>
            </w:tcBorders>
            <w:noWrap w:val="0"/>
            <w:vAlign w:val="center"/>
          </w:tcPr>
          <w:p w14:paraId="14693628"/>
        </w:tc>
        <w:tc>
          <w:tcPr>
            <w:tcW w:w="1033" w:type="dxa"/>
            <w:vMerge w:val="continue"/>
            <w:tcBorders>
              <w:top w:val="single" w:color="auto" w:sz="4" w:space="0"/>
              <w:left w:val="nil"/>
              <w:bottom w:val="single" w:color="auto" w:sz="4" w:space="0"/>
              <w:right w:val="single" w:color="auto" w:sz="4" w:space="0"/>
            </w:tcBorders>
            <w:noWrap w:val="0"/>
            <w:vAlign w:val="center"/>
          </w:tcPr>
          <w:p w14:paraId="0F21017B"/>
        </w:tc>
        <w:tc>
          <w:tcPr>
            <w:tcW w:w="1450" w:type="dxa"/>
            <w:vMerge w:val="continue"/>
            <w:tcBorders>
              <w:top w:val="single" w:color="auto" w:sz="4" w:space="0"/>
              <w:left w:val="nil"/>
              <w:bottom w:val="single" w:color="auto" w:sz="4" w:space="0"/>
              <w:right w:val="single" w:color="auto" w:sz="4" w:space="0"/>
            </w:tcBorders>
            <w:noWrap w:val="0"/>
            <w:vAlign w:val="center"/>
          </w:tcPr>
          <w:p w14:paraId="722D72B0"/>
        </w:tc>
        <w:tc>
          <w:tcPr>
            <w:tcW w:w="1083" w:type="dxa"/>
            <w:tcBorders>
              <w:top w:val="single" w:color="auto" w:sz="4" w:space="0"/>
              <w:left w:val="nil"/>
              <w:bottom w:val="single" w:color="auto" w:sz="4" w:space="0"/>
              <w:right w:val="single" w:color="auto" w:sz="4" w:space="0"/>
            </w:tcBorders>
            <w:noWrap w:val="0"/>
            <w:vAlign w:val="center"/>
          </w:tcPr>
          <w:p w14:paraId="03DF01D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2024年1-6月收购省内生鲜乳总量</w:t>
            </w:r>
          </w:p>
        </w:tc>
        <w:tc>
          <w:tcPr>
            <w:tcW w:w="1167" w:type="dxa"/>
            <w:tcBorders>
              <w:top w:val="single" w:color="auto" w:sz="4" w:space="0"/>
              <w:left w:val="nil"/>
              <w:bottom w:val="single" w:color="auto" w:sz="4" w:space="0"/>
              <w:right w:val="single" w:color="auto" w:sz="4" w:space="0"/>
            </w:tcBorders>
            <w:noWrap w:val="0"/>
            <w:vAlign w:val="center"/>
          </w:tcPr>
          <w:p w14:paraId="3F44EE5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2023年1-6月收购省内生鲜乳总量</w:t>
            </w:r>
          </w:p>
        </w:tc>
        <w:tc>
          <w:tcPr>
            <w:tcW w:w="867" w:type="dxa"/>
            <w:tcBorders>
              <w:top w:val="single" w:color="auto" w:sz="4" w:space="0"/>
              <w:left w:val="nil"/>
              <w:bottom w:val="single" w:color="auto" w:sz="4" w:space="0"/>
              <w:right w:val="single" w:color="auto" w:sz="4" w:space="0"/>
            </w:tcBorders>
            <w:noWrap w:val="0"/>
            <w:vAlign w:val="center"/>
          </w:tcPr>
          <w:p w14:paraId="52B0CD5C">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ascii="Times New Roman" w:hAnsi="Times New Roman" w:eastAsia="黑体" w:cs="Times New Roman"/>
                <w:spacing w:val="0"/>
                <w:kern w:val="0"/>
                <w:sz w:val="21"/>
                <w:lang w:bidi="ar-SA"/>
              </w:rPr>
            </w:pPr>
            <w:r>
              <w:rPr>
                <w:rFonts w:hint="default" w:ascii="Times New Roman" w:hAnsi="Times New Roman" w:eastAsia="黑体" w:cs="Times New Roman"/>
                <w:spacing w:val="0"/>
                <w:kern w:val="0"/>
                <w:sz w:val="21"/>
                <w:lang w:bidi="ar-SA"/>
              </w:rPr>
              <w:t>收购</w:t>
            </w:r>
          </w:p>
          <w:p w14:paraId="206C5D9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增量</w:t>
            </w:r>
          </w:p>
        </w:tc>
        <w:tc>
          <w:tcPr>
            <w:tcW w:w="867" w:type="dxa"/>
            <w:tcBorders>
              <w:top w:val="single" w:color="auto" w:sz="4" w:space="0"/>
              <w:left w:val="nil"/>
              <w:bottom w:val="single" w:color="auto" w:sz="4" w:space="0"/>
              <w:right w:val="single" w:color="auto" w:sz="4" w:space="0"/>
            </w:tcBorders>
            <w:noWrap w:val="0"/>
            <w:vAlign w:val="center"/>
          </w:tcPr>
          <w:p w14:paraId="1B4CA0E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省级</w:t>
            </w:r>
          </w:p>
        </w:tc>
        <w:tc>
          <w:tcPr>
            <w:tcW w:w="750" w:type="dxa"/>
            <w:tcBorders>
              <w:top w:val="single" w:color="auto" w:sz="4" w:space="0"/>
              <w:left w:val="nil"/>
              <w:bottom w:val="single" w:color="auto" w:sz="4" w:space="0"/>
              <w:right w:val="single" w:color="auto" w:sz="4" w:space="0"/>
            </w:tcBorders>
            <w:noWrap w:val="0"/>
            <w:vAlign w:val="center"/>
          </w:tcPr>
          <w:p w14:paraId="38E4B6A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市级</w:t>
            </w:r>
          </w:p>
        </w:tc>
        <w:tc>
          <w:tcPr>
            <w:tcW w:w="835" w:type="dxa"/>
            <w:tcBorders>
              <w:top w:val="single" w:color="auto" w:sz="4" w:space="0"/>
              <w:left w:val="nil"/>
              <w:bottom w:val="single" w:color="auto" w:sz="4" w:space="0"/>
              <w:right w:val="single" w:color="auto" w:sz="4" w:space="0"/>
            </w:tcBorders>
            <w:noWrap w:val="0"/>
            <w:vAlign w:val="center"/>
          </w:tcPr>
          <w:p w14:paraId="66D173A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黑体" w:cs="Times New Roman"/>
                <w:kern w:val="2"/>
                <w:sz w:val="21"/>
                <w:lang w:bidi="ar-SA"/>
              </w:rPr>
            </w:pPr>
            <w:r>
              <w:rPr>
                <w:rFonts w:hint="default" w:ascii="Times New Roman" w:hAnsi="Times New Roman" w:eastAsia="黑体" w:cs="Times New Roman"/>
                <w:spacing w:val="0"/>
                <w:kern w:val="0"/>
                <w:sz w:val="21"/>
                <w:lang w:bidi="ar-SA"/>
              </w:rPr>
              <w:t>县级</w:t>
            </w:r>
          </w:p>
        </w:tc>
      </w:tr>
      <w:tr w14:paraId="016B9E60">
        <w:tblPrEx>
          <w:tblCellMar>
            <w:top w:w="0" w:type="dxa"/>
            <w:left w:w="108" w:type="dxa"/>
            <w:bottom w:w="0" w:type="dxa"/>
            <w:right w:w="108" w:type="dxa"/>
          </w:tblCellMar>
        </w:tblPrEx>
        <w:trPr>
          <w:trHeight w:val="737" w:hRule="atLeast"/>
        </w:trPr>
        <w:tc>
          <w:tcPr>
            <w:tcW w:w="1073" w:type="dxa"/>
            <w:vMerge w:val="restart"/>
            <w:tcBorders>
              <w:top w:val="nil"/>
              <w:left w:val="single" w:color="auto" w:sz="4" w:space="0"/>
              <w:bottom w:val="single" w:color="auto" w:sz="4" w:space="0"/>
              <w:right w:val="single" w:color="auto" w:sz="4" w:space="0"/>
            </w:tcBorders>
            <w:noWrap w:val="0"/>
            <w:vAlign w:val="center"/>
          </w:tcPr>
          <w:p w14:paraId="52725AC1">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449" w:type="dxa"/>
            <w:tcBorders>
              <w:top w:val="single" w:color="auto" w:sz="4" w:space="0"/>
              <w:left w:val="nil"/>
              <w:bottom w:val="single" w:color="auto" w:sz="4" w:space="0"/>
              <w:right w:val="single" w:color="auto" w:sz="4" w:space="0"/>
            </w:tcBorders>
            <w:noWrap w:val="0"/>
            <w:vAlign w:val="center"/>
          </w:tcPr>
          <w:p w14:paraId="291E1CBE">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183" w:type="dxa"/>
            <w:tcBorders>
              <w:top w:val="single" w:color="auto" w:sz="4" w:space="0"/>
              <w:left w:val="nil"/>
              <w:bottom w:val="single" w:color="auto" w:sz="4" w:space="0"/>
              <w:right w:val="single" w:color="auto" w:sz="4" w:space="0"/>
            </w:tcBorders>
            <w:noWrap w:val="0"/>
            <w:vAlign w:val="center"/>
          </w:tcPr>
          <w:p w14:paraId="4D0DF562">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633" w:type="dxa"/>
            <w:tcBorders>
              <w:top w:val="single" w:color="auto" w:sz="4" w:space="0"/>
              <w:left w:val="nil"/>
              <w:bottom w:val="single" w:color="auto" w:sz="4" w:space="0"/>
              <w:right w:val="single" w:color="auto" w:sz="4" w:space="0"/>
            </w:tcBorders>
            <w:noWrap w:val="0"/>
            <w:vAlign w:val="center"/>
          </w:tcPr>
          <w:p w14:paraId="66588D32">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817" w:type="dxa"/>
            <w:tcBorders>
              <w:top w:val="single" w:color="auto" w:sz="4" w:space="0"/>
              <w:left w:val="nil"/>
              <w:bottom w:val="single" w:color="auto" w:sz="4" w:space="0"/>
              <w:right w:val="single" w:color="auto" w:sz="4" w:space="0"/>
            </w:tcBorders>
            <w:noWrap w:val="0"/>
            <w:vAlign w:val="center"/>
          </w:tcPr>
          <w:p w14:paraId="5F0E64B7">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033" w:type="dxa"/>
            <w:tcBorders>
              <w:top w:val="single" w:color="auto" w:sz="4" w:space="0"/>
              <w:left w:val="nil"/>
              <w:bottom w:val="single" w:color="auto" w:sz="4" w:space="0"/>
              <w:right w:val="single" w:color="auto" w:sz="4" w:space="0"/>
            </w:tcBorders>
            <w:noWrap w:val="0"/>
            <w:vAlign w:val="center"/>
          </w:tcPr>
          <w:p w14:paraId="119A870F">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450" w:type="dxa"/>
            <w:tcBorders>
              <w:top w:val="single" w:color="auto" w:sz="4" w:space="0"/>
              <w:left w:val="nil"/>
              <w:bottom w:val="single" w:color="auto" w:sz="4" w:space="0"/>
              <w:right w:val="single" w:color="auto" w:sz="4" w:space="0"/>
            </w:tcBorders>
            <w:noWrap w:val="0"/>
            <w:vAlign w:val="center"/>
          </w:tcPr>
          <w:p w14:paraId="260574BE">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083" w:type="dxa"/>
            <w:tcBorders>
              <w:top w:val="single" w:color="auto" w:sz="4" w:space="0"/>
              <w:left w:val="nil"/>
              <w:bottom w:val="single" w:color="auto" w:sz="4" w:space="0"/>
              <w:right w:val="single" w:color="auto" w:sz="4" w:space="0"/>
            </w:tcBorders>
            <w:noWrap w:val="0"/>
            <w:vAlign w:val="center"/>
          </w:tcPr>
          <w:p w14:paraId="01803047">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67" w:type="dxa"/>
            <w:tcBorders>
              <w:top w:val="single" w:color="auto" w:sz="4" w:space="0"/>
              <w:left w:val="nil"/>
              <w:bottom w:val="single" w:color="auto" w:sz="4" w:space="0"/>
              <w:right w:val="single" w:color="auto" w:sz="4" w:space="0"/>
            </w:tcBorders>
            <w:noWrap w:val="0"/>
            <w:vAlign w:val="center"/>
          </w:tcPr>
          <w:p w14:paraId="2C4CF314">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5ED1CE42">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183217A2">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750" w:type="dxa"/>
            <w:tcBorders>
              <w:top w:val="single" w:color="auto" w:sz="4" w:space="0"/>
              <w:left w:val="nil"/>
              <w:bottom w:val="single" w:color="auto" w:sz="4" w:space="0"/>
              <w:right w:val="single" w:color="auto" w:sz="4" w:space="0"/>
            </w:tcBorders>
            <w:noWrap w:val="0"/>
            <w:vAlign w:val="center"/>
          </w:tcPr>
          <w:p w14:paraId="53A442BD">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835" w:type="dxa"/>
            <w:tcBorders>
              <w:top w:val="single" w:color="auto" w:sz="4" w:space="0"/>
              <w:left w:val="nil"/>
              <w:bottom w:val="single" w:color="auto" w:sz="4" w:space="0"/>
              <w:right w:val="single" w:color="auto" w:sz="4" w:space="0"/>
            </w:tcBorders>
            <w:noWrap w:val="0"/>
            <w:vAlign w:val="center"/>
          </w:tcPr>
          <w:p w14:paraId="3778152F">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r>
      <w:tr w14:paraId="4D4AAF0C">
        <w:tblPrEx>
          <w:tblCellMar>
            <w:top w:w="0" w:type="dxa"/>
            <w:left w:w="108" w:type="dxa"/>
            <w:bottom w:w="0" w:type="dxa"/>
            <w:right w:w="108" w:type="dxa"/>
          </w:tblCellMar>
        </w:tblPrEx>
        <w:trPr>
          <w:trHeight w:val="737" w:hRule="atLeast"/>
        </w:trPr>
        <w:tc>
          <w:tcPr>
            <w:tcW w:w="1073" w:type="dxa"/>
            <w:vMerge w:val="continue"/>
            <w:tcBorders>
              <w:top w:val="nil"/>
              <w:left w:val="single" w:color="auto" w:sz="4" w:space="0"/>
              <w:bottom w:val="single" w:color="auto" w:sz="4" w:space="0"/>
              <w:right w:val="single" w:color="auto" w:sz="4" w:space="0"/>
            </w:tcBorders>
            <w:noWrap w:val="0"/>
            <w:vAlign w:val="center"/>
          </w:tcPr>
          <w:p w14:paraId="02576280"/>
        </w:tc>
        <w:tc>
          <w:tcPr>
            <w:tcW w:w="1449" w:type="dxa"/>
            <w:tcBorders>
              <w:top w:val="single" w:color="auto" w:sz="4" w:space="0"/>
              <w:left w:val="nil"/>
              <w:bottom w:val="single" w:color="auto" w:sz="4" w:space="0"/>
              <w:right w:val="single" w:color="auto" w:sz="4" w:space="0"/>
            </w:tcBorders>
            <w:noWrap w:val="0"/>
            <w:vAlign w:val="center"/>
          </w:tcPr>
          <w:p w14:paraId="4526A9FA">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183" w:type="dxa"/>
            <w:tcBorders>
              <w:top w:val="single" w:color="auto" w:sz="4" w:space="0"/>
              <w:left w:val="nil"/>
              <w:bottom w:val="single" w:color="auto" w:sz="4" w:space="0"/>
              <w:right w:val="single" w:color="auto" w:sz="4" w:space="0"/>
            </w:tcBorders>
            <w:noWrap w:val="0"/>
            <w:vAlign w:val="center"/>
          </w:tcPr>
          <w:p w14:paraId="7B25CD3F">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633" w:type="dxa"/>
            <w:tcBorders>
              <w:top w:val="single" w:color="auto" w:sz="4" w:space="0"/>
              <w:left w:val="nil"/>
              <w:bottom w:val="single" w:color="auto" w:sz="4" w:space="0"/>
              <w:right w:val="single" w:color="auto" w:sz="4" w:space="0"/>
            </w:tcBorders>
            <w:noWrap w:val="0"/>
            <w:vAlign w:val="center"/>
          </w:tcPr>
          <w:p w14:paraId="3EC69F9C">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817" w:type="dxa"/>
            <w:tcBorders>
              <w:top w:val="single" w:color="auto" w:sz="4" w:space="0"/>
              <w:left w:val="nil"/>
              <w:bottom w:val="single" w:color="auto" w:sz="4" w:space="0"/>
              <w:right w:val="single" w:color="auto" w:sz="4" w:space="0"/>
            </w:tcBorders>
            <w:noWrap w:val="0"/>
            <w:vAlign w:val="center"/>
          </w:tcPr>
          <w:p w14:paraId="0BD11995">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033" w:type="dxa"/>
            <w:tcBorders>
              <w:top w:val="single" w:color="auto" w:sz="4" w:space="0"/>
              <w:left w:val="nil"/>
              <w:bottom w:val="single" w:color="auto" w:sz="4" w:space="0"/>
              <w:right w:val="single" w:color="auto" w:sz="4" w:space="0"/>
            </w:tcBorders>
            <w:noWrap w:val="0"/>
            <w:vAlign w:val="center"/>
          </w:tcPr>
          <w:p w14:paraId="3C28E7D9">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450" w:type="dxa"/>
            <w:tcBorders>
              <w:top w:val="single" w:color="auto" w:sz="4" w:space="0"/>
              <w:left w:val="nil"/>
              <w:bottom w:val="single" w:color="auto" w:sz="4" w:space="0"/>
              <w:right w:val="single" w:color="auto" w:sz="4" w:space="0"/>
            </w:tcBorders>
            <w:noWrap w:val="0"/>
            <w:vAlign w:val="center"/>
          </w:tcPr>
          <w:p w14:paraId="71F82B7B">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083" w:type="dxa"/>
            <w:tcBorders>
              <w:top w:val="single" w:color="auto" w:sz="4" w:space="0"/>
              <w:left w:val="nil"/>
              <w:bottom w:val="single" w:color="auto" w:sz="4" w:space="0"/>
              <w:right w:val="single" w:color="auto" w:sz="4" w:space="0"/>
            </w:tcBorders>
            <w:noWrap w:val="0"/>
            <w:vAlign w:val="center"/>
          </w:tcPr>
          <w:p w14:paraId="232557C0">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67" w:type="dxa"/>
            <w:tcBorders>
              <w:top w:val="single" w:color="auto" w:sz="4" w:space="0"/>
              <w:left w:val="nil"/>
              <w:bottom w:val="single" w:color="auto" w:sz="4" w:space="0"/>
              <w:right w:val="single" w:color="auto" w:sz="4" w:space="0"/>
            </w:tcBorders>
            <w:noWrap w:val="0"/>
            <w:vAlign w:val="center"/>
          </w:tcPr>
          <w:p w14:paraId="1155BA9D">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059914E2">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5022530A">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750" w:type="dxa"/>
            <w:tcBorders>
              <w:top w:val="single" w:color="auto" w:sz="4" w:space="0"/>
              <w:left w:val="nil"/>
              <w:bottom w:val="single" w:color="auto" w:sz="4" w:space="0"/>
              <w:right w:val="single" w:color="auto" w:sz="4" w:space="0"/>
            </w:tcBorders>
            <w:noWrap w:val="0"/>
            <w:vAlign w:val="center"/>
          </w:tcPr>
          <w:p w14:paraId="6E8B0933">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835" w:type="dxa"/>
            <w:tcBorders>
              <w:top w:val="single" w:color="auto" w:sz="4" w:space="0"/>
              <w:left w:val="nil"/>
              <w:bottom w:val="single" w:color="auto" w:sz="4" w:space="0"/>
              <w:right w:val="single" w:color="auto" w:sz="4" w:space="0"/>
            </w:tcBorders>
            <w:noWrap w:val="0"/>
            <w:vAlign w:val="center"/>
          </w:tcPr>
          <w:p w14:paraId="7242EBBC">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r>
      <w:tr w14:paraId="7DE047A9">
        <w:tblPrEx>
          <w:tblCellMar>
            <w:top w:w="0" w:type="dxa"/>
            <w:left w:w="108" w:type="dxa"/>
            <w:bottom w:w="0" w:type="dxa"/>
            <w:right w:w="108" w:type="dxa"/>
          </w:tblCellMar>
        </w:tblPrEx>
        <w:trPr>
          <w:trHeight w:val="737" w:hRule="atLeast"/>
        </w:trPr>
        <w:tc>
          <w:tcPr>
            <w:tcW w:w="3705" w:type="dxa"/>
            <w:gridSpan w:val="3"/>
            <w:tcBorders>
              <w:top w:val="single" w:color="auto" w:sz="4" w:space="0"/>
              <w:left w:val="single" w:color="auto" w:sz="4" w:space="0"/>
              <w:bottom w:val="single" w:color="auto" w:sz="4" w:space="0"/>
              <w:right w:val="single" w:color="auto" w:sz="4" w:space="0"/>
            </w:tcBorders>
            <w:noWrap w:val="0"/>
            <w:vAlign w:val="center"/>
          </w:tcPr>
          <w:p w14:paraId="57B676C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center"/>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合计：</w:t>
            </w:r>
          </w:p>
        </w:tc>
        <w:tc>
          <w:tcPr>
            <w:tcW w:w="1633" w:type="dxa"/>
            <w:tcBorders>
              <w:top w:val="single" w:color="auto" w:sz="4" w:space="0"/>
              <w:left w:val="nil"/>
              <w:bottom w:val="single" w:color="auto" w:sz="4" w:space="0"/>
              <w:right w:val="single" w:color="auto" w:sz="4" w:space="0"/>
            </w:tcBorders>
            <w:noWrap w:val="0"/>
            <w:vAlign w:val="center"/>
          </w:tcPr>
          <w:p w14:paraId="22DEB588">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817" w:type="dxa"/>
            <w:tcBorders>
              <w:top w:val="single" w:color="auto" w:sz="4" w:space="0"/>
              <w:left w:val="nil"/>
              <w:bottom w:val="single" w:color="auto" w:sz="4" w:space="0"/>
              <w:right w:val="single" w:color="auto" w:sz="4" w:space="0"/>
            </w:tcBorders>
            <w:noWrap w:val="0"/>
            <w:vAlign w:val="center"/>
          </w:tcPr>
          <w:p w14:paraId="725BE6A5">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033" w:type="dxa"/>
            <w:tcBorders>
              <w:top w:val="single" w:color="auto" w:sz="4" w:space="0"/>
              <w:left w:val="nil"/>
              <w:bottom w:val="single" w:color="auto" w:sz="4" w:space="0"/>
              <w:right w:val="single" w:color="auto" w:sz="4" w:space="0"/>
            </w:tcBorders>
            <w:noWrap w:val="0"/>
            <w:vAlign w:val="center"/>
          </w:tcPr>
          <w:p w14:paraId="74401287">
            <w:pPr>
              <w:pBdr>
                <w:top w:val="none" w:color="auto" w:sz="0" w:space="0"/>
                <w:left w:val="none" w:color="auto" w:sz="0" w:space="0"/>
                <w:bottom w:val="none" w:color="auto" w:sz="0" w:space="0"/>
                <w:right w:val="none" w:color="auto" w:sz="0" w:space="0"/>
              </w:pBdr>
              <w:jc w:val="center"/>
              <w:rPr>
                <w:rFonts w:hint="default" w:ascii="Times New Roman" w:hAnsi="Times New Roman" w:eastAsia="仿宋_GB2312" w:cs="Times New Roman"/>
                <w:kern w:val="2"/>
                <w:sz w:val="21"/>
                <w:lang w:bidi="ar-SA"/>
              </w:rPr>
            </w:pPr>
          </w:p>
        </w:tc>
        <w:tc>
          <w:tcPr>
            <w:tcW w:w="1450" w:type="dxa"/>
            <w:tcBorders>
              <w:top w:val="single" w:color="auto" w:sz="4" w:space="0"/>
              <w:left w:val="nil"/>
              <w:bottom w:val="single" w:color="auto" w:sz="4" w:space="0"/>
              <w:right w:val="single" w:color="auto" w:sz="4" w:space="0"/>
            </w:tcBorders>
            <w:noWrap w:val="0"/>
            <w:vAlign w:val="center"/>
          </w:tcPr>
          <w:p w14:paraId="04B40C14">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1083" w:type="dxa"/>
            <w:tcBorders>
              <w:top w:val="single" w:color="auto" w:sz="4" w:space="0"/>
              <w:left w:val="nil"/>
              <w:bottom w:val="single" w:color="auto" w:sz="4" w:space="0"/>
              <w:right w:val="single" w:color="auto" w:sz="4" w:space="0"/>
            </w:tcBorders>
            <w:noWrap w:val="0"/>
            <w:vAlign w:val="center"/>
          </w:tcPr>
          <w:p w14:paraId="03AC3B27">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1167" w:type="dxa"/>
            <w:tcBorders>
              <w:top w:val="single" w:color="auto" w:sz="4" w:space="0"/>
              <w:left w:val="nil"/>
              <w:bottom w:val="single" w:color="auto" w:sz="4" w:space="0"/>
              <w:right w:val="single" w:color="auto" w:sz="4" w:space="0"/>
            </w:tcBorders>
            <w:noWrap w:val="0"/>
            <w:vAlign w:val="center"/>
          </w:tcPr>
          <w:p w14:paraId="05188544">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45A5F094">
            <w:pPr>
              <w:pBdr>
                <w:top w:val="none" w:color="auto" w:sz="0" w:space="0"/>
                <w:left w:val="none" w:color="auto" w:sz="0" w:space="0"/>
                <w:bottom w:val="none" w:color="auto" w:sz="0" w:space="0"/>
                <w:right w:val="none" w:color="auto" w:sz="0" w:space="0"/>
              </w:pBdr>
              <w:jc w:val="right"/>
              <w:rPr>
                <w:rFonts w:hint="default" w:ascii="Times New Roman" w:hAnsi="Times New Roman" w:eastAsia="仿宋_GB2312" w:cs="Times New Roman"/>
                <w:kern w:val="2"/>
                <w:sz w:val="21"/>
                <w:lang w:bidi="ar-SA"/>
              </w:rPr>
            </w:pPr>
          </w:p>
        </w:tc>
        <w:tc>
          <w:tcPr>
            <w:tcW w:w="867" w:type="dxa"/>
            <w:tcBorders>
              <w:top w:val="single" w:color="auto" w:sz="4" w:space="0"/>
              <w:left w:val="nil"/>
              <w:bottom w:val="single" w:color="auto" w:sz="4" w:space="0"/>
              <w:right w:val="single" w:color="auto" w:sz="4" w:space="0"/>
            </w:tcBorders>
            <w:noWrap w:val="0"/>
            <w:vAlign w:val="center"/>
          </w:tcPr>
          <w:p w14:paraId="7ADCF21E">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750" w:type="dxa"/>
            <w:tcBorders>
              <w:top w:val="single" w:color="auto" w:sz="4" w:space="0"/>
              <w:left w:val="nil"/>
              <w:bottom w:val="single" w:color="auto" w:sz="4" w:space="0"/>
              <w:right w:val="single" w:color="auto" w:sz="4" w:space="0"/>
            </w:tcBorders>
            <w:noWrap w:val="0"/>
            <w:vAlign w:val="center"/>
          </w:tcPr>
          <w:p w14:paraId="338E8C0B">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c>
          <w:tcPr>
            <w:tcW w:w="835" w:type="dxa"/>
            <w:tcBorders>
              <w:top w:val="single" w:color="auto" w:sz="4" w:space="0"/>
              <w:left w:val="nil"/>
              <w:bottom w:val="single" w:color="auto" w:sz="4" w:space="0"/>
              <w:right w:val="single" w:color="auto" w:sz="4" w:space="0"/>
            </w:tcBorders>
            <w:noWrap w:val="0"/>
            <w:vAlign w:val="center"/>
          </w:tcPr>
          <w:p w14:paraId="057D20B3">
            <w:pPr>
              <w:pBdr>
                <w:top w:val="none" w:color="auto" w:sz="0" w:space="0"/>
                <w:left w:val="none" w:color="auto" w:sz="0" w:space="0"/>
                <w:bottom w:val="none" w:color="auto" w:sz="0" w:space="0"/>
                <w:right w:val="none" w:color="auto" w:sz="0" w:space="0"/>
              </w:pBdr>
              <w:jc w:val="left"/>
              <w:rPr>
                <w:rFonts w:hint="default" w:ascii="Times New Roman" w:hAnsi="Times New Roman" w:eastAsia="仿宋_GB2312" w:cs="Times New Roman"/>
                <w:kern w:val="2"/>
                <w:sz w:val="21"/>
                <w:lang w:bidi="ar-SA"/>
              </w:rPr>
            </w:pPr>
          </w:p>
        </w:tc>
      </w:tr>
      <w:tr w14:paraId="11118B21">
        <w:tblPrEx>
          <w:tblCellMar>
            <w:top w:w="0" w:type="dxa"/>
            <w:left w:w="108" w:type="dxa"/>
            <w:bottom w:w="0" w:type="dxa"/>
            <w:right w:w="108" w:type="dxa"/>
          </w:tblCellMar>
        </w:tblPrEx>
        <w:trPr>
          <w:trHeight w:val="737" w:hRule="atLeast"/>
        </w:trPr>
        <w:tc>
          <w:tcPr>
            <w:tcW w:w="2522" w:type="dxa"/>
            <w:gridSpan w:val="2"/>
            <w:vMerge w:val="restart"/>
            <w:tcBorders>
              <w:top w:val="nil"/>
              <w:left w:val="single" w:color="auto" w:sz="4" w:space="0"/>
              <w:bottom w:val="single" w:color="auto" w:sz="4" w:space="0"/>
              <w:right w:val="single" w:color="auto" w:sz="4" w:space="0"/>
            </w:tcBorders>
            <w:noWrap w:val="0"/>
            <w:vAlign w:val="center"/>
          </w:tcPr>
          <w:p w14:paraId="4EA0DE8D">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填表人：（签字）</w:t>
            </w:r>
          </w:p>
        </w:tc>
        <w:tc>
          <w:tcPr>
            <w:tcW w:w="2816" w:type="dxa"/>
            <w:gridSpan w:val="2"/>
            <w:vMerge w:val="restart"/>
            <w:tcBorders>
              <w:top w:val="nil"/>
              <w:left w:val="nil"/>
              <w:bottom w:val="single" w:color="auto" w:sz="4" w:space="0"/>
              <w:right w:val="single" w:color="auto" w:sz="4" w:space="0"/>
            </w:tcBorders>
            <w:noWrap w:val="0"/>
            <w:vAlign w:val="center"/>
          </w:tcPr>
          <w:p w14:paraId="1D84255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审核人：（签字）</w:t>
            </w:r>
          </w:p>
        </w:tc>
        <w:tc>
          <w:tcPr>
            <w:tcW w:w="8869" w:type="dxa"/>
            <w:gridSpan w:val="9"/>
            <w:tcBorders>
              <w:top w:val="single" w:color="auto" w:sz="4" w:space="0"/>
              <w:left w:val="nil"/>
              <w:bottom w:val="single" w:color="auto" w:sz="4" w:space="0"/>
              <w:right w:val="single" w:color="auto" w:sz="4" w:space="0"/>
            </w:tcBorders>
            <w:noWrap w:val="0"/>
            <w:vAlign w:val="center"/>
          </w:tcPr>
          <w:p w14:paraId="63A703B7">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XXXX市农业农村局意见：</w:t>
            </w:r>
          </w:p>
        </w:tc>
      </w:tr>
      <w:tr w14:paraId="0BE55A91">
        <w:tblPrEx>
          <w:tblCellMar>
            <w:top w:w="0" w:type="dxa"/>
            <w:left w:w="108" w:type="dxa"/>
            <w:bottom w:w="0" w:type="dxa"/>
            <w:right w:w="108" w:type="dxa"/>
          </w:tblCellMar>
        </w:tblPrEx>
        <w:trPr>
          <w:trHeight w:val="737" w:hRule="atLeast"/>
        </w:trPr>
        <w:tc>
          <w:tcPr>
            <w:tcW w:w="2522" w:type="dxa"/>
            <w:gridSpan w:val="2"/>
            <w:vMerge w:val="continue"/>
            <w:tcBorders>
              <w:top w:val="nil"/>
              <w:left w:val="single" w:color="auto" w:sz="4" w:space="0"/>
              <w:bottom w:val="single" w:color="auto" w:sz="4" w:space="0"/>
              <w:right w:val="single" w:color="auto" w:sz="4" w:space="0"/>
            </w:tcBorders>
            <w:noWrap w:val="0"/>
            <w:vAlign w:val="center"/>
          </w:tcPr>
          <w:p w14:paraId="286600F2"/>
        </w:tc>
        <w:tc>
          <w:tcPr>
            <w:tcW w:w="2816" w:type="dxa"/>
            <w:gridSpan w:val="2"/>
            <w:vMerge w:val="continue"/>
            <w:tcBorders>
              <w:top w:val="nil"/>
              <w:left w:val="nil"/>
              <w:bottom w:val="single" w:color="auto" w:sz="4" w:space="0"/>
              <w:right w:val="single" w:color="auto" w:sz="4" w:space="0"/>
            </w:tcBorders>
            <w:noWrap w:val="0"/>
            <w:vAlign w:val="center"/>
          </w:tcPr>
          <w:p w14:paraId="50190254"/>
        </w:tc>
        <w:tc>
          <w:tcPr>
            <w:tcW w:w="8869" w:type="dxa"/>
            <w:gridSpan w:val="9"/>
            <w:tcBorders>
              <w:top w:val="single" w:color="auto" w:sz="4" w:space="0"/>
              <w:left w:val="nil"/>
              <w:bottom w:val="single" w:color="auto" w:sz="4" w:space="0"/>
              <w:right w:val="single" w:color="auto" w:sz="4" w:space="0"/>
            </w:tcBorders>
            <w:noWrap w:val="0"/>
            <w:vAlign w:val="center"/>
          </w:tcPr>
          <w:p w14:paraId="16865C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jc w:val="left"/>
              <w:textAlignment w:val="center"/>
              <w:rPr>
                <w:rFonts w:hint="default" w:ascii="Times New Roman" w:hAnsi="Times New Roman" w:eastAsia="仿宋_GB2312" w:cs="Times New Roman"/>
                <w:kern w:val="2"/>
                <w:sz w:val="21"/>
                <w:lang w:bidi="ar-SA"/>
              </w:rPr>
            </w:pPr>
            <w:r>
              <w:rPr>
                <w:rFonts w:hint="default" w:ascii="Times New Roman" w:hAnsi="Times New Roman" w:eastAsia="仿宋_GB2312" w:cs="Times New Roman"/>
                <w:spacing w:val="0"/>
                <w:kern w:val="0"/>
                <w:sz w:val="21"/>
                <w:lang w:bidi="ar-SA"/>
              </w:rPr>
              <w:t>XXXX市农业农村局负责人（签字):</w:t>
            </w:r>
          </w:p>
        </w:tc>
      </w:tr>
    </w:tbl>
    <w:p w14:paraId="29D39DD6">
      <w:pPr>
        <w:rPr>
          <w:rFonts w:ascii="Times New Roman" w:hAnsi="Times New Roman" w:eastAsia="黑体" w:cs="Times New Roman"/>
          <w:kern w:val="2"/>
          <w:sz w:val="32"/>
          <w:lang w:bidi="ar-SA"/>
        </w:rPr>
        <w:sectPr>
          <w:pgSz w:w="16840" w:h="11907" w:orient="landscape"/>
          <w:pgMar w:top="1417" w:right="1418" w:bottom="1417" w:left="1418" w:header="851" w:footer="1219" w:gutter="0"/>
          <w:pgNumType w:fmt="decimal" w:chapStyle="1"/>
          <w:cols w:space="0" w:num="1"/>
          <w:titlePg/>
          <w:rtlGutter w:val="0"/>
          <w:docGrid w:type="lines" w:linePitch="289" w:charSpace="0"/>
        </w:sectPr>
      </w:pPr>
    </w:p>
    <w:p w14:paraId="0C096613">
      <w:pPr>
        <w:pStyle w:val="4"/>
      </w:pPr>
    </w:p>
    <w:p w14:paraId="1811905C">
      <w:pPr>
        <w:pStyle w:val="5"/>
      </w:pPr>
    </w:p>
    <w:p w14:paraId="5E092091">
      <w:pPr>
        <w:pStyle w:val="6"/>
      </w:pPr>
    </w:p>
    <w:p w14:paraId="22B65151"/>
    <w:p w14:paraId="27C4176F"/>
    <w:p w14:paraId="435DEDEB"/>
    <w:p w14:paraId="6FAB433D"/>
    <w:p w14:paraId="5D900397"/>
    <w:p w14:paraId="7559F190"/>
    <w:p w14:paraId="4B309B3C"/>
    <w:p w14:paraId="6D618409"/>
    <w:p w14:paraId="0A4CFEFA"/>
    <w:p w14:paraId="1E0B8C3E"/>
    <w:p w14:paraId="21C6A75D"/>
    <w:p w14:paraId="69322120"/>
    <w:p w14:paraId="2484258E"/>
    <w:p w14:paraId="5E9FA656"/>
    <w:p w14:paraId="4DA5C29E"/>
    <w:p w14:paraId="71ACF651"/>
    <w:p w14:paraId="412216F7"/>
    <w:p w14:paraId="500F1BB7"/>
    <w:p w14:paraId="4850BE2C"/>
    <w:p w14:paraId="40906462"/>
    <w:p w14:paraId="1A456B87"/>
    <w:p w14:paraId="1C19CF27"/>
    <w:p w14:paraId="71E0CA4E"/>
    <w:p w14:paraId="2710D168"/>
    <w:p w14:paraId="418A3C34"/>
    <w:p w14:paraId="0B3719B3"/>
    <w:p w14:paraId="7A479FD3"/>
    <w:p w14:paraId="2B918314"/>
    <w:p w14:paraId="3CB29296"/>
    <w:p w14:paraId="300AA2A1"/>
    <w:p w14:paraId="0B149A4F"/>
    <w:p w14:paraId="3C05FC10"/>
    <w:p w14:paraId="723B62BA"/>
    <w:p w14:paraId="3395ABCC">
      <w:pPr>
        <w:pStyle w:val="9"/>
        <w:keepNext w:val="0"/>
        <w:keepLines w:val="0"/>
        <w:pageBreakBefore w:val="0"/>
        <w:widowControl w:val="0"/>
        <w:kinsoku/>
        <w:overflowPunct/>
        <w:topLinePunct w:val="0"/>
        <w:autoSpaceDE/>
        <w:autoSpaceDN/>
        <w:bidi w:val="0"/>
        <w:rPr>
          <w:rFonts w:hint="default" w:ascii="Times New Roman" w:hAnsi="Times New Roman" w:eastAsia="仿宋_GB2312"/>
          <w:color w:val="000000"/>
          <w:kern w:val="2"/>
          <w:sz w:val="32"/>
          <w:lang w:val="en-US" w:eastAsia="zh-CN" w:bidi="ar-SA"/>
        </w:rPr>
      </w:pPr>
    </w:p>
    <w:p w14:paraId="18CE7062">
      <w:pPr>
        <w:keepNext w:val="0"/>
        <w:keepLines w:val="0"/>
        <w:pageBreakBefore w:val="0"/>
        <w:widowControl w:val="0"/>
        <w:kinsoku/>
        <w:overflowPunct/>
        <w:topLinePunct w:val="0"/>
        <w:autoSpaceDE/>
        <w:autoSpaceDN/>
        <w:bidi w:val="0"/>
        <w:spacing w:line="560" w:lineRule="exact"/>
        <w:jc w:val="both"/>
        <w:rPr>
          <w:rFonts w:hint="eastAsia"/>
        </w:rPr>
      </w:pPr>
      <w:r>
        <w:rPr>
          <w:rFonts w:ascii="Times New Roman" w:hAnsi="Times New Roman"/>
          <w:sz w:val="28"/>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41275</wp:posOffset>
                </wp:positionV>
                <wp:extent cx="559562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55956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25pt;height:0pt;width:440.6pt;z-index:251663360;mso-width-relative:page;mso-height-relative:page;" filled="f" stroked="t" coordsize="21600,21600" o:gfxdata="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moGt1AAAAAYBAAAPAAAAAAAAAAEAIAAAACIAAABkcnMvZG93bnJldi54bWxQSwECFAAU&#10;AAAACACHTuJA5WV5A/UBAADmAwAADgAAAAAAAAABACAAAAAjAQAAZHJzL2Uyb0RvYy54bWxQSwUG&#10;AAAAAAYABgBZAQAAigUAAAAA&#10;">
                <v:fill on="f" focussize="0,0"/>
                <v:stroke color="#000000" joinstyle="round"/>
                <v:imagedata o:title=""/>
                <o:lock v:ext="edit" aspectratio="f"/>
              </v:line>
            </w:pict>
          </mc:Fallback>
        </mc:AlternateContent>
      </w:r>
      <w:r>
        <w:rPr>
          <w:rFonts w:ascii="Times New Roman" w:hAnsi="Times New Roman"/>
          <w:sz w:val="2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409575</wp:posOffset>
                </wp:positionV>
                <wp:extent cx="5595620" cy="0"/>
                <wp:effectExtent l="0" t="4445" r="0" b="5080"/>
                <wp:wrapNone/>
                <wp:docPr id="13" name="直接连接符 13"/>
                <wp:cNvGraphicFramePr/>
                <a:graphic xmlns:a="http://schemas.openxmlformats.org/drawingml/2006/main">
                  <a:graphicData uri="http://schemas.microsoft.com/office/word/2010/wordprocessingShape">
                    <wps:wsp>
                      <wps:cNvCnPr/>
                      <wps:spPr>
                        <a:xfrm>
                          <a:off x="0" y="0"/>
                          <a:ext cx="559562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32.25pt;height:0pt;width:440.6pt;z-index:251662336;mso-width-relative:page;mso-height-relative:page;" filled="f" stroked="t" coordsize="21600,21600" o:gfxdata="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LupW9QAAAAHAQAADwAAAAAAAAABACAAAAAiAAAAZHJzL2Rvd25yZXYueG1sUEsBAhQA&#10;FAAAAAgAh07iQJ6igFj2AQAA5gMAAA4AAAAAAAAAAQAgAAAAIwEAAGRycy9lMm9Eb2MueG1sUEsF&#10;BgAAAAAGAAYAWQEAAIsFAAAAAA==&#10;">
                <v:fill on="f" focussize="0,0"/>
                <v:stroke color="#000000" joinstyle="round"/>
                <v:imagedata o:title=""/>
                <o:lock v:ext="edit" aspectratio="f"/>
              </v:line>
            </w:pict>
          </mc:Fallback>
        </mc:AlternateContent>
      </w:r>
      <w:r>
        <w:rPr>
          <w:rFonts w:ascii="Times New Roman" w:hAnsi="Times New Roman" w:eastAsia="仿宋_GB2312"/>
          <w:sz w:val="28"/>
        </w:rPr>
        <w:t xml:space="preserve">  黑龙江省农业农村厅办公室        </w:t>
      </w: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   </w:t>
      </w:r>
      <w:r>
        <w:rPr>
          <w:rFonts w:hint="eastAsia" w:ascii="Times New Roman" w:hAnsi="Times New Roman" w:eastAsia="仿宋_GB2312"/>
          <w:sz w:val="28"/>
          <w:lang w:val="en-US" w:eastAsia="zh-CN"/>
        </w:rPr>
        <w:t xml:space="preserve">  </w:t>
      </w:r>
      <w:r>
        <w:rPr>
          <w:rFonts w:ascii="Times New Roman" w:hAnsi="Times New Roman" w:eastAsia="仿宋_GB2312"/>
          <w:sz w:val="28"/>
        </w:rPr>
        <w:t xml:space="preserve">  20</w:t>
      </w:r>
      <w:r>
        <w:rPr>
          <w:rFonts w:hint="eastAsia" w:ascii="Times New Roman" w:hAnsi="Times New Roman" w:eastAsia="仿宋_GB2312"/>
          <w:sz w:val="28"/>
        </w:rPr>
        <w:t>2</w:t>
      </w:r>
      <w:r>
        <w:rPr>
          <w:rFonts w:hint="eastAsia" w:ascii="Times New Roman" w:hAnsi="Times New Roman" w:eastAsia="仿宋_GB2312"/>
          <w:sz w:val="28"/>
          <w:lang w:val="en-US" w:eastAsia="zh-CN"/>
        </w:rPr>
        <w:t>4</w:t>
      </w:r>
      <w:r>
        <w:rPr>
          <w:rFonts w:ascii="Times New Roman" w:hAnsi="Times New Roman" w:eastAsia="仿宋_GB2312"/>
          <w:sz w:val="28"/>
        </w:rPr>
        <w:t>年</w:t>
      </w:r>
      <w:r>
        <w:rPr>
          <w:rFonts w:hint="eastAsia" w:ascii="Times New Roman" w:hAnsi="Times New Roman" w:eastAsia="仿宋_GB2312"/>
          <w:sz w:val="28"/>
          <w:lang w:val="en-US" w:eastAsia="zh-CN"/>
        </w:rPr>
        <w:t>5</w:t>
      </w:r>
      <w:r>
        <w:rPr>
          <w:rFonts w:ascii="Times New Roman" w:hAnsi="Times New Roman" w:eastAsia="仿宋_GB2312"/>
          <w:sz w:val="28"/>
        </w:rPr>
        <w:t>月</w:t>
      </w:r>
      <w:r>
        <w:rPr>
          <w:rFonts w:hint="eastAsia" w:ascii="Times New Roman" w:hAnsi="Times New Roman" w:eastAsia="仿宋_GB2312"/>
          <w:sz w:val="28"/>
          <w:lang w:val="en-US" w:eastAsia="zh-CN"/>
        </w:rPr>
        <w:t>6</w:t>
      </w:r>
      <w:r>
        <w:rPr>
          <w:rFonts w:ascii="Times New Roman" w:hAnsi="Times New Roman" w:eastAsia="仿宋_GB2312"/>
          <w:sz w:val="28"/>
        </w:rPr>
        <w:t>日印发</w:t>
      </w:r>
    </w:p>
    <w:p w14:paraId="4CE3ADD5"/>
    <w:p w14:paraId="416B8252"/>
    <w:p w14:paraId="3F784869"/>
    <w:p w14:paraId="5ACF9071"/>
    <w:p w14:paraId="25862CCC"/>
    <w:p w14:paraId="4FF28530"/>
    <w:p w14:paraId="7035EFE8"/>
    <w:p w14:paraId="211A70A3"/>
    <w:p w14:paraId="310C4E49"/>
    <w:p w14:paraId="3F19F69B"/>
    <w:p w14:paraId="4C5C4A10"/>
    <w:p w14:paraId="6F802977"/>
    <w:p w14:paraId="1ADA68EC"/>
    <w:p w14:paraId="10E2D253"/>
    <w:p w14:paraId="7E3A45FD"/>
    <w:p w14:paraId="456C5CCC"/>
    <w:p w14:paraId="751A1672"/>
    <w:sectPr>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10CA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603AC">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F603AC">
                    <w:pPr>
                      <w:pStyle w:val="9"/>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- 2 -</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3DF15">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BAA4D1">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CBAA4D1">
                    <w:pPr>
                      <w:pStyle w:val="9"/>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3B073">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ED750">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68DED750">
                    <w:pPr>
                      <w:pStyle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41B1E6"/>
    <w:multiLevelType w:val="multilevel"/>
    <w:tmpl w:val="F941B1E6"/>
    <w:lvl w:ilvl="0" w:tentative="0">
      <w:start w:val="2"/>
      <w:numFmt w:val="decimal"/>
      <w:suff w:val="nothing"/>
      <w:lvlText w:val="%1."/>
      <w:lvlJc w:val="left"/>
      <w:pPr>
        <w:tabs>
          <w:tab w:val="left" w:pos="0"/>
        </w:tabs>
        <w:ind w:left="0" w:firstLine="0"/>
      </w:pPr>
      <w:rPr>
        <w:rFonts w:hint="default" w:ascii="Times New Roman" w:hAnsi="Times New Roman"/>
      </w:rPr>
    </w:lvl>
    <w:lvl w:ilvl="1" w:tentative="0">
      <w:start w:val="2"/>
      <w:numFmt w:val="decimal"/>
      <w:suff w:val="nothing"/>
      <w:lvlText w:val="%1."/>
      <w:lvlJc w:val="left"/>
      <w:pPr>
        <w:tabs>
          <w:tab w:val="left" w:pos="0"/>
        </w:tabs>
        <w:ind w:left="0" w:firstLine="0"/>
      </w:pPr>
      <w:rPr>
        <w:rFonts w:hint="default" w:ascii="Times New Roman" w:hAnsi="Times New Roman"/>
      </w:rPr>
    </w:lvl>
    <w:lvl w:ilvl="2" w:tentative="0">
      <w:start w:val="2"/>
      <w:numFmt w:val="decimal"/>
      <w:suff w:val="nothing"/>
      <w:lvlText w:val="%1."/>
      <w:lvlJc w:val="left"/>
      <w:pPr>
        <w:tabs>
          <w:tab w:val="left" w:pos="0"/>
        </w:tabs>
        <w:ind w:left="0" w:firstLine="0"/>
      </w:pPr>
      <w:rPr>
        <w:rFonts w:hint="default" w:ascii="Times New Roman" w:hAnsi="Times New Roman"/>
      </w:rPr>
    </w:lvl>
    <w:lvl w:ilvl="3" w:tentative="0">
      <w:start w:val="2"/>
      <w:numFmt w:val="decimal"/>
      <w:suff w:val="nothing"/>
      <w:lvlText w:val="%1."/>
      <w:lvlJc w:val="left"/>
      <w:pPr>
        <w:tabs>
          <w:tab w:val="left" w:pos="0"/>
        </w:tabs>
        <w:ind w:left="0" w:firstLine="0"/>
      </w:pPr>
      <w:rPr>
        <w:rFonts w:hint="default" w:ascii="Times New Roman" w:hAnsi="Times New Roman"/>
      </w:rPr>
    </w:lvl>
    <w:lvl w:ilvl="4" w:tentative="0">
      <w:start w:val="2"/>
      <w:numFmt w:val="decimal"/>
      <w:suff w:val="nothing"/>
      <w:lvlText w:val="%1."/>
      <w:lvlJc w:val="left"/>
      <w:pPr>
        <w:tabs>
          <w:tab w:val="left" w:pos="0"/>
        </w:tabs>
        <w:ind w:left="0" w:firstLine="0"/>
      </w:pPr>
      <w:rPr>
        <w:rFonts w:hint="default" w:ascii="Times New Roman" w:hAnsi="Times New Roman"/>
      </w:rPr>
    </w:lvl>
    <w:lvl w:ilvl="5" w:tentative="0">
      <w:start w:val="2"/>
      <w:numFmt w:val="decimal"/>
      <w:suff w:val="nothing"/>
      <w:lvlText w:val="%1."/>
      <w:lvlJc w:val="left"/>
      <w:pPr>
        <w:tabs>
          <w:tab w:val="left" w:pos="0"/>
        </w:tabs>
        <w:ind w:left="0" w:firstLine="0"/>
      </w:pPr>
      <w:rPr>
        <w:rFonts w:hint="default" w:ascii="Times New Roman" w:hAnsi="Times New Roman"/>
      </w:rPr>
    </w:lvl>
    <w:lvl w:ilvl="6" w:tentative="0">
      <w:start w:val="2"/>
      <w:numFmt w:val="decimal"/>
      <w:suff w:val="nothing"/>
      <w:lvlText w:val="%1."/>
      <w:lvlJc w:val="left"/>
      <w:pPr>
        <w:tabs>
          <w:tab w:val="left" w:pos="0"/>
        </w:tabs>
        <w:ind w:left="0" w:firstLine="0"/>
      </w:pPr>
      <w:rPr>
        <w:rFonts w:hint="default" w:ascii="Times New Roman" w:hAnsi="Times New Roman"/>
      </w:rPr>
    </w:lvl>
    <w:lvl w:ilvl="7" w:tentative="0">
      <w:start w:val="2"/>
      <w:numFmt w:val="decimal"/>
      <w:suff w:val="nothing"/>
      <w:lvlText w:val="%1."/>
      <w:lvlJc w:val="left"/>
      <w:pPr>
        <w:tabs>
          <w:tab w:val="left" w:pos="0"/>
        </w:tabs>
        <w:ind w:left="0" w:firstLine="0"/>
      </w:pPr>
      <w:rPr>
        <w:rFonts w:hint="default" w:ascii="Times New Roman" w:hAnsi="Times New Roman"/>
      </w:rPr>
    </w:lvl>
    <w:lvl w:ilvl="8" w:tentative="0">
      <w:start w:val="2"/>
      <w:numFmt w:val="decimal"/>
      <w:suff w:val="nothing"/>
      <w:lvlText w:val="%1."/>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zlkOWYyNWJjMjY3NzdkYjI3OWNjMzg5ZWNjNWYifQ=="/>
  </w:docVars>
  <w:rsids>
    <w:rsidRoot w:val="699F2AF1"/>
    <w:rsid w:val="01F33B6B"/>
    <w:rsid w:val="05D00F15"/>
    <w:rsid w:val="09C23012"/>
    <w:rsid w:val="0F2B5C7F"/>
    <w:rsid w:val="10FE14EA"/>
    <w:rsid w:val="17CB5062"/>
    <w:rsid w:val="1ED31934"/>
    <w:rsid w:val="202F745D"/>
    <w:rsid w:val="257A33DD"/>
    <w:rsid w:val="2A780832"/>
    <w:rsid w:val="2ADF5F92"/>
    <w:rsid w:val="2DE133A7"/>
    <w:rsid w:val="32E16709"/>
    <w:rsid w:val="34B32468"/>
    <w:rsid w:val="35D73F34"/>
    <w:rsid w:val="36021DB1"/>
    <w:rsid w:val="3623361D"/>
    <w:rsid w:val="39763A8A"/>
    <w:rsid w:val="3CE533DA"/>
    <w:rsid w:val="3F397A0D"/>
    <w:rsid w:val="41DF2AEE"/>
    <w:rsid w:val="495E079C"/>
    <w:rsid w:val="4B8A2D6B"/>
    <w:rsid w:val="4C7832F7"/>
    <w:rsid w:val="51B80C66"/>
    <w:rsid w:val="5536145D"/>
    <w:rsid w:val="570D735E"/>
    <w:rsid w:val="5A137381"/>
    <w:rsid w:val="5C401F83"/>
    <w:rsid w:val="64554E95"/>
    <w:rsid w:val="67EE6D37"/>
    <w:rsid w:val="699F2AF1"/>
    <w:rsid w:val="73575ADB"/>
    <w:rsid w:val="76E7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u w:val="none" w:color="auto"/>
      <w:vertAlign w:val="baseline"/>
      <w:lang w:val="en-US" w:eastAsia="zh-CN"/>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oc 7"/>
    <w:next w:val="3"/>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2520" w:right="0" w:firstLine="0"/>
      <w:jc w:val="both"/>
      <w:textAlignment w:val="auto"/>
      <w:outlineLvl w:val="9"/>
    </w:pPr>
    <w:rPr>
      <w:rFonts w:ascii="Calibri" w:hAnsi="Calibri" w:eastAsia="宋体" w:cs="Times New Roman"/>
      <w:snapToGrid/>
      <w:color w:val="auto"/>
      <w:spacing w:val="0"/>
      <w:w w:val="100"/>
      <w:kern w:val="2"/>
      <w:position w:val="0"/>
      <w:sz w:val="21"/>
      <w:u w:val="none" w:color="auto"/>
      <w:vertAlign w:val="baseline"/>
      <w:lang w:val="en-US" w:eastAsia="zh-CN"/>
    </w:rPr>
  </w:style>
  <w:style w:type="paragraph" w:styleId="3">
    <w:name w:val="toc 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100" w:beforeAutospacing="1"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u w:val="none" w:color="auto"/>
      <w:vertAlign w:val="baseline"/>
      <w:lang w:val="en-US" w:eastAsia="zh-CN"/>
    </w:rPr>
  </w:style>
  <w:style w:type="paragraph" w:styleId="4">
    <w:name w:val="Body Text"/>
    <w:basedOn w:val="1"/>
    <w:next w:val="5"/>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both"/>
      <w:textAlignment w:val="auto"/>
      <w:outlineLvl w:val="9"/>
    </w:pPr>
    <w:rPr>
      <w:rFonts w:ascii="微软雅黑" w:eastAsia="微软雅黑"/>
      <w:snapToGrid/>
      <w:color w:val="auto"/>
      <w:spacing w:val="0"/>
      <w:w w:val="100"/>
      <w:kern w:val="2"/>
      <w:position w:val="0"/>
      <w:sz w:val="51"/>
      <w:u w:val="none" w:color="auto"/>
      <w:vertAlign w:val="baseline"/>
      <w:lang w:val="en-US" w:eastAsia="zh-CN"/>
    </w:rPr>
  </w:style>
  <w:style w:type="paragraph" w:styleId="5">
    <w:name w:val="header"/>
    <w:basedOn w:val="1"/>
    <w:next w:val="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Quote"/>
    <w:basedOn w:val="1"/>
    <w:next w:val="1"/>
    <w:autoRedefine/>
    <w:qFormat/>
    <w:uiPriority w:val="99"/>
    <w:pPr>
      <w:ind w:left="864" w:right="864"/>
      <w:jc w:val="center"/>
    </w:pPr>
    <w:rPr>
      <w:i/>
      <w:iCs/>
      <w:color w:val="404040"/>
      <w:szCs w:val="21"/>
    </w:rPr>
  </w:style>
  <w:style w:type="paragraph" w:styleId="7">
    <w:name w:val="Body Text Indent"/>
    <w:next w:val="4"/>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200" w:firstLineChars="200"/>
      <w:jc w:val="both"/>
      <w:textAlignment w:val="auto"/>
      <w:outlineLvl w:val="9"/>
    </w:pPr>
    <w:rPr>
      <w:rFonts w:ascii="仿宋_GB2312" w:hAnsi="Times New Roman" w:eastAsia="仿宋_GB2312" w:cs="Times New Roman"/>
      <w:snapToGrid/>
      <w:color w:val="auto"/>
      <w:spacing w:val="0"/>
      <w:w w:val="100"/>
      <w:kern w:val="2"/>
      <w:position w:val="0"/>
      <w:sz w:val="32"/>
      <w:u w:val="none" w:color="auto"/>
      <w:vertAlign w:val="baseline"/>
      <w:lang w:val="en-US" w:eastAsia="zh-CN"/>
    </w:rPr>
  </w:style>
  <w:style w:type="paragraph" w:styleId="8">
    <w:name w:val="Plain Text"/>
    <w:next w:val="7"/>
    <w:autoRedefine/>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before="0" w:beforeAutospacing="0" w:after="0" w:afterAutospacing="0" w:line="240" w:lineRule="auto"/>
      <w:ind w:left="0" w:right="0" w:firstLine="0"/>
      <w:jc w:val="both"/>
      <w:textAlignment w:val="auto"/>
      <w:outlineLvl w:val="9"/>
    </w:pPr>
    <w:rPr>
      <w:rFonts w:ascii="宋体" w:hAnsi="Times New Roman" w:eastAsia="宋体" w:cs="Times New Roman"/>
      <w:snapToGrid/>
      <w:color w:val="auto"/>
      <w:spacing w:val="0"/>
      <w:w w:val="100"/>
      <w:kern w:val="2"/>
      <w:position w:val="0"/>
      <w:sz w:val="21"/>
      <w:u w:val="none" w:color="auto"/>
      <w:vertAlign w:val="baseline"/>
      <w:lang w:val="en-US" w:eastAsia="zh-CN"/>
    </w:rPr>
  </w:style>
  <w:style w:type="paragraph" w:styleId="9">
    <w:name w:val="footer"/>
    <w:basedOn w:val="1"/>
    <w:next w:val="2"/>
    <w:autoRedefine/>
    <w:qFormat/>
    <w:uiPriority w:val="0"/>
    <w:pPr>
      <w:tabs>
        <w:tab w:val="center" w:pos="4153"/>
        <w:tab w:val="right" w:pos="8306"/>
      </w:tabs>
      <w:snapToGrid w:val="0"/>
      <w:jc w:val="left"/>
    </w:pPr>
    <w:rPr>
      <w:sz w:val="18"/>
    </w:rPr>
  </w:style>
  <w:style w:type="paragraph" w:customStyle="1" w:styleId="12">
    <w:name w:val="正文 New New New New New New New New New New New New New New New New New New New New New New New New New"/>
    <w:autoRedefine/>
    <w:qFormat/>
    <w:uiPriority w:val="0"/>
    <w:pPr>
      <w:widowControl w:val="0"/>
      <w:jc w:val="both"/>
    </w:pPr>
    <w:rPr>
      <w:rFonts w:ascii="Times New Roman" w:hAnsi="Times New Roman" w:eastAsia="方正小标宋简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3352</Words>
  <Characters>3540</Characters>
  <Lines>0</Lines>
  <Paragraphs>0</Paragraphs>
  <TotalTime>7</TotalTime>
  <ScaleCrop>false</ScaleCrop>
  <LinksUpToDate>false</LinksUpToDate>
  <CharactersWithSpaces>3863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2024-04-23T01:26:00Z</dcterms:created>
  <dc:creator>朱赫</dc:creator>
  <cp:lastModifiedBy>朱赫</cp:lastModifiedBy>
  <dcterms:modified xsi:type="dcterms:W3CDTF">2024-07-29T06:55:20Z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193E4F1EEEE54B03B88F3F27561FBEF5_13</vt:lpwstr>
  </property>
</Properties>
</file>